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2EDBD" w14:textId="0756DD37" w:rsidR="00DE4149" w:rsidRDefault="00DE4149" w:rsidP="002707F7">
      <w:pPr>
        <w:rPr>
          <w:b/>
          <w:bCs/>
        </w:rPr>
      </w:pPr>
      <w:r>
        <w:rPr>
          <w:b/>
          <w:bCs/>
        </w:rPr>
        <w:t>QUIZ A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DE4149" w:rsidRPr="00B01916" w14:paraId="161C7E63" w14:textId="77777777" w:rsidTr="00DE4149">
        <w:tc>
          <w:tcPr>
            <w:tcW w:w="4814" w:type="dxa"/>
          </w:tcPr>
          <w:p w14:paraId="5E177DFE" w14:textId="77777777" w:rsidR="00DE4149" w:rsidRPr="00B01916" w:rsidRDefault="00DE4149" w:rsidP="00495268">
            <w:pPr>
              <w:pStyle w:val="Listenabsatz"/>
              <w:numPr>
                <w:ilvl w:val="0"/>
                <w:numId w:val="2"/>
              </w:numPr>
              <w:spacing w:before="160" w:after="160"/>
              <w:ind w:left="314"/>
              <w:contextualSpacing w:val="0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B01916">
              <w:rPr>
                <w:rFonts w:ascii="Verdana" w:hAnsi="Verdana"/>
                <w:b/>
                <w:bCs/>
                <w:sz w:val="18"/>
                <w:szCs w:val="18"/>
              </w:rPr>
              <w:t>Durante la fase di inclusione in paraffina, quale condizione è fondamentale per un’infiltrazione uniforme del tessuto?</w:t>
            </w:r>
          </w:p>
          <w:p w14:paraId="46496FCF" w14:textId="77777777" w:rsidR="0025401E" w:rsidRPr="00B01916" w:rsidRDefault="0025401E" w:rsidP="001C2AC3">
            <w:pPr>
              <w:pStyle w:val="Listenabsatz"/>
              <w:numPr>
                <w:ilvl w:val="0"/>
                <w:numId w:val="68"/>
              </w:numPr>
              <w:spacing w:before="160" w:after="160"/>
              <w:contextualSpacing w:val="0"/>
              <w:rPr>
                <w:rFonts w:ascii="Verdana" w:hAnsi="Verdana"/>
                <w:sz w:val="18"/>
                <w:szCs w:val="18"/>
              </w:rPr>
            </w:pPr>
            <w:r w:rsidRPr="00B01916">
              <w:rPr>
                <w:rFonts w:ascii="Verdana" w:hAnsi="Verdana"/>
                <w:sz w:val="18"/>
                <w:szCs w:val="18"/>
              </w:rPr>
              <w:t>Tessuto ancora idratato</w:t>
            </w:r>
          </w:p>
          <w:p w14:paraId="0A533FAE" w14:textId="77777777" w:rsidR="0025401E" w:rsidRPr="00B01916" w:rsidRDefault="0025401E" w:rsidP="001C2AC3">
            <w:pPr>
              <w:pStyle w:val="Listenabsatz"/>
              <w:numPr>
                <w:ilvl w:val="0"/>
                <w:numId w:val="68"/>
              </w:numPr>
              <w:spacing w:before="160" w:after="160"/>
              <w:contextualSpacing w:val="0"/>
              <w:rPr>
                <w:rFonts w:ascii="Verdana" w:hAnsi="Verdana"/>
                <w:sz w:val="18"/>
                <w:szCs w:val="18"/>
              </w:rPr>
            </w:pPr>
            <w:r w:rsidRPr="00B01916">
              <w:rPr>
                <w:rFonts w:ascii="Verdana" w:hAnsi="Verdana"/>
                <w:sz w:val="18"/>
                <w:szCs w:val="18"/>
              </w:rPr>
              <w:t>Assenza totale di acqua residua</w:t>
            </w:r>
          </w:p>
          <w:p w14:paraId="36BEA3C5" w14:textId="77777777" w:rsidR="0025401E" w:rsidRPr="00B01916" w:rsidRDefault="0025401E" w:rsidP="001C2AC3">
            <w:pPr>
              <w:pStyle w:val="Listenabsatz"/>
              <w:numPr>
                <w:ilvl w:val="0"/>
                <w:numId w:val="68"/>
              </w:numPr>
              <w:spacing w:before="160" w:after="160"/>
              <w:contextualSpacing w:val="0"/>
              <w:rPr>
                <w:rFonts w:ascii="Verdana" w:hAnsi="Verdana"/>
                <w:sz w:val="18"/>
                <w:szCs w:val="18"/>
              </w:rPr>
            </w:pPr>
            <w:r w:rsidRPr="00B01916">
              <w:rPr>
                <w:rFonts w:ascii="Verdana" w:hAnsi="Verdana"/>
                <w:sz w:val="18"/>
                <w:szCs w:val="18"/>
              </w:rPr>
              <w:t>Aumento della temperatura oltre 70°C</w:t>
            </w:r>
          </w:p>
          <w:p w14:paraId="22F4064B" w14:textId="4A9D80D3" w:rsidR="0025401E" w:rsidRPr="00B01916" w:rsidRDefault="0025401E" w:rsidP="001C2AC3">
            <w:pPr>
              <w:pStyle w:val="Listenabsatz"/>
              <w:numPr>
                <w:ilvl w:val="0"/>
                <w:numId w:val="68"/>
              </w:numPr>
              <w:spacing w:before="160" w:after="160"/>
              <w:contextualSpacing w:val="0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B01916">
              <w:rPr>
                <w:rFonts w:ascii="Verdana" w:hAnsi="Verdana"/>
                <w:sz w:val="18"/>
                <w:szCs w:val="18"/>
              </w:rPr>
              <w:t>Utilizzo di coloranti prima dell’inclusione</w:t>
            </w:r>
          </w:p>
        </w:tc>
        <w:tc>
          <w:tcPr>
            <w:tcW w:w="4814" w:type="dxa"/>
          </w:tcPr>
          <w:p w14:paraId="1D2F84AD" w14:textId="21C895EA" w:rsidR="0086738A" w:rsidRPr="00B01916" w:rsidRDefault="0086738A" w:rsidP="00695A88">
            <w:pPr>
              <w:pStyle w:val="Listenabsatz"/>
              <w:numPr>
                <w:ilvl w:val="0"/>
                <w:numId w:val="39"/>
              </w:numPr>
              <w:spacing w:before="160" w:after="160"/>
              <w:ind w:left="303"/>
              <w:contextualSpacing w:val="0"/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</w:pPr>
            <w:r w:rsidRPr="00B01916"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>Welche Bedingung ist während der Paraffineinbettung entscheidend für eine gleichmäßige Infiltration des Gewebes?</w:t>
            </w:r>
          </w:p>
          <w:p w14:paraId="36D0B435" w14:textId="77777777" w:rsidR="00695A88" w:rsidRPr="00B01916" w:rsidRDefault="00695A88" w:rsidP="00695A88">
            <w:pPr>
              <w:pStyle w:val="Listenabsatz"/>
              <w:numPr>
                <w:ilvl w:val="0"/>
                <w:numId w:val="109"/>
              </w:numPr>
              <w:spacing w:before="160" w:after="160"/>
              <w:ind w:left="681"/>
              <w:contextualSpacing w:val="0"/>
              <w:rPr>
                <w:rFonts w:ascii="Verdana" w:hAnsi="Verdana"/>
                <w:sz w:val="18"/>
                <w:szCs w:val="18"/>
              </w:rPr>
            </w:pPr>
            <w:r w:rsidRPr="00B01916">
              <w:rPr>
                <w:rFonts w:ascii="Verdana" w:hAnsi="Verdana"/>
                <w:sz w:val="18"/>
                <w:szCs w:val="18"/>
                <w:lang w:val="de-DE"/>
              </w:rPr>
              <w:t>Gewebe noch hydratisiert</w:t>
            </w:r>
          </w:p>
          <w:p w14:paraId="7F9E3190" w14:textId="77777777" w:rsidR="00695A88" w:rsidRPr="00B01916" w:rsidRDefault="00695A88" w:rsidP="00695A88">
            <w:pPr>
              <w:pStyle w:val="Listenabsatz"/>
              <w:numPr>
                <w:ilvl w:val="0"/>
                <w:numId w:val="109"/>
              </w:numPr>
              <w:spacing w:before="160" w:after="160"/>
              <w:ind w:left="681"/>
              <w:contextualSpacing w:val="0"/>
              <w:rPr>
                <w:rFonts w:ascii="Verdana" w:hAnsi="Verdana"/>
                <w:sz w:val="18"/>
                <w:szCs w:val="18"/>
              </w:rPr>
            </w:pPr>
            <w:r w:rsidRPr="00B01916">
              <w:rPr>
                <w:rFonts w:ascii="Verdana" w:hAnsi="Verdana"/>
                <w:sz w:val="18"/>
                <w:szCs w:val="18"/>
                <w:lang w:val="de-DE"/>
              </w:rPr>
              <w:t>Vollständige Entfernung von Restwasser</w:t>
            </w:r>
          </w:p>
          <w:p w14:paraId="72E0591F" w14:textId="77777777" w:rsidR="00695A88" w:rsidRPr="00B01916" w:rsidRDefault="00695A88" w:rsidP="00695A88">
            <w:pPr>
              <w:pStyle w:val="Listenabsatz"/>
              <w:numPr>
                <w:ilvl w:val="0"/>
                <w:numId w:val="109"/>
              </w:numPr>
              <w:spacing w:before="160" w:after="160"/>
              <w:ind w:left="681"/>
              <w:contextualSpacing w:val="0"/>
              <w:rPr>
                <w:rFonts w:ascii="Verdana" w:hAnsi="Verdana"/>
                <w:sz w:val="18"/>
                <w:szCs w:val="18"/>
                <w:lang w:val="de-DE"/>
              </w:rPr>
            </w:pPr>
            <w:r w:rsidRPr="00B01916">
              <w:rPr>
                <w:rFonts w:ascii="Verdana" w:hAnsi="Verdana"/>
                <w:sz w:val="18"/>
                <w:szCs w:val="18"/>
                <w:lang w:val="de-DE"/>
              </w:rPr>
              <w:t>Erhöhung der Temperatur über 70 °C</w:t>
            </w:r>
          </w:p>
          <w:p w14:paraId="06A22971" w14:textId="33CB2408" w:rsidR="00DE4149" w:rsidRPr="00B01916" w:rsidRDefault="00695A88" w:rsidP="00695A88">
            <w:pPr>
              <w:pStyle w:val="Listenabsatz"/>
              <w:numPr>
                <w:ilvl w:val="0"/>
                <w:numId w:val="109"/>
              </w:numPr>
              <w:spacing w:before="160" w:after="160" w:line="259" w:lineRule="auto"/>
              <w:ind w:left="681"/>
              <w:contextualSpacing w:val="0"/>
              <w:rPr>
                <w:rFonts w:ascii="Verdana" w:hAnsi="Verdana"/>
                <w:sz w:val="18"/>
                <w:szCs w:val="18"/>
                <w:lang w:val="de-DE"/>
              </w:rPr>
            </w:pPr>
            <w:r w:rsidRPr="00B01916">
              <w:rPr>
                <w:rFonts w:ascii="Verdana" w:hAnsi="Verdana"/>
                <w:sz w:val="18"/>
                <w:szCs w:val="18"/>
                <w:lang w:val="de-DE"/>
              </w:rPr>
              <w:t>Verwendung von Farbstoffen vor der Einbettung</w:t>
            </w:r>
          </w:p>
        </w:tc>
      </w:tr>
      <w:tr w:rsidR="00DE4149" w:rsidRPr="00B01916" w14:paraId="7F5BDD0A" w14:textId="77777777" w:rsidTr="00DE4149">
        <w:tc>
          <w:tcPr>
            <w:tcW w:w="4814" w:type="dxa"/>
          </w:tcPr>
          <w:p w14:paraId="188F930C" w14:textId="77777777" w:rsidR="00DE4149" w:rsidRPr="00B01916" w:rsidRDefault="00DE4149" w:rsidP="001C2AC3">
            <w:pPr>
              <w:pStyle w:val="Listenabsatz"/>
              <w:numPr>
                <w:ilvl w:val="0"/>
                <w:numId w:val="39"/>
              </w:numPr>
              <w:spacing w:before="160" w:after="160"/>
              <w:ind w:left="384"/>
              <w:contextualSpacing w:val="0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B01916">
              <w:rPr>
                <w:rFonts w:ascii="Verdana" w:hAnsi="Verdana"/>
                <w:b/>
                <w:bCs/>
                <w:sz w:val="18"/>
                <w:szCs w:val="18"/>
              </w:rPr>
              <w:t>Quale colorazione è usata per evidenziare carboidrati come glicogeno e mucine?</w:t>
            </w:r>
          </w:p>
          <w:p w14:paraId="5708FF30" w14:textId="77777777" w:rsidR="0025401E" w:rsidRPr="00B01916" w:rsidRDefault="0025401E" w:rsidP="001C2AC3">
            <w:pPr>
              <w:pStyle w:val="Listenabsatz"/>
              <w:numPr>
                <w:ilvl w:val="0"/>
                <w:numId w:val="44"/>
              </w:numPr>
              <w:spacing w:before="160" w:after="160"/>
              <w:contextualSpacing w:val="0"/>
              <w:rPr>
                <w:rFonts w:ascii="Verdana" w:hAnsi="Verdana"/>
                <w:sz w:val="18"/>
                <w:szCs w:val="18"/>
              </w:rPr>
            </w:pPr>
            <w:r w:rsidRPr="00B01916">
              <w:rPr>
                <w:rFonts w:ascii="Verdana" w:hAnsi="Verdana"/>
                <w:sz w:val="18"/>
                <w:szCs w:val="18"/>
              </w:rPr>
              <w:t>Ematossilina-eosina</w:t>
            </w:r>
          </w:p>
          <w:p w14:paraId="0F32A763" w14:textId="77777777" w:rsidR="0025401E" w:rsidRPr="00B01916" w:rsidRDefault="0025401E" w:rsidP="001C2AC3">
            <w:pPr>
              <w:pStyle w:val="Listenabsatz"/>
              <w:numPr>
                <w:ilvl w:val="0"/>
                <w:numId w:val="44"/>
              </w:numPr>
              <w:spacing w:before="160" w:after="160"/>
              <w:contextualSpacing w:val="0"/>
              <w:rPr>
                <w:rFonts w:ascii="Verdana" w:hAnsi="Verdana"/>
                <w:sz w:val="18"/>
                <w:szCs w:val="18"/>
              </w:rPr>
            </w:pPr>
            <w:r w:rsidRPr="00B01916">
              <w:rPr>
                <w:rFonts w:ascii="Verdana" w:hAnsi="Verdana"/>
                <w:sz w:val="18"/>
                <w:szCs w:val="18"/>
              </w:rPr>
              <w:t>PAS</w:t>
            </w:r>
          </w:p>
          <w:p w14:paraId="254C375D" w14:textId="77777777" w:rsidR="0025401E" w:rsidRPr="00B01916" w:rsidRDefault="0025401E" w:rsidP="001C2AC3">
            <w:pPr>
              <w:pStyle w:val="Listenabsatz"/>
              <w:numPr>
                <w:ilvl w:val="0"/>
                <w:numId w:val="44"/>
              </w:numPr>
              <w:spacing w:before="160" w:after="160"/>
              <w:contextualSpacing w:val="0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B01916">
              <w:rPr>
                <w:rFonts w:ascii="Verdana" w:hAnsi="Verdana"/>
                <w:sz w:val="18"/>
                <w:szCs w:val="18"/>
              </w:rPr>
              <w:t>Tricromica</w:t>
            </w:r>
            <w:proofErr w:type="spellEnd"/>
            <w:r w:rsidRPr="00B01916">
              <w:rPr>
                <w:rFonts w:ascii="Verdana" w:hAnsi="Verdana"/>
                <w:sz w:val="18"/>
                <w:szCs w:val="18"/>
              </w:rPr>
              <w:t xml:space="preserve"> di Masson</w:t>
            </w:r>
          </w:p>
          <w:p w14:paraId="5AAB40BF" w14:textId="77F4BFAD" w:rsidR="0025401E" w:rsidRPr="00B01916" w:rsidRDefault="0025401E" w:rsidP="001C2AC3">
            <w:pPr>
              <w:pStyle w:val="Listenabsatz"/>
              <w:numPr>
                <w:ilvl w:val="0"/>
                <w:numId w:val="44"/>
              </w:numPr>
              <w:spacing w:before="160" w:after="160"/>
              <w:contextualSpacing w:val="0"/>
              <w:rPr>
                <w:rFonts w:ascii="Verdana" w:hAnsi="Verdana"/>
                <w:b/>
                <w:bCs/>
                <w:sz w:val="18"/>
                <w:szCs w:val="18"/>
              </w:rPr>
            </w:pPr>
            <w:proofErr w:type="spellStart"/>
            <w:r w:rsidRPr="00B01916">
              <w:rPr>
                <w:rFonts w:ascii="Verdana" w:hAnsi="Verdana"/>
                <w:sz w:val="18"/>
                <w:szCs w:val="18"/>
              </w:rPr>
              <w:t>Giemsa</w:t>
            </w:r>
            <w:proofErr w:type="spellEnd"/>
          </w:p>
        </w:tc>
        <w:tc>
          <w:tcPr>
            <w:tcW w:w="4814" w:type="dxa"/>
          </w:tcPr>
          <w:p w14:paraId="6E566B0C" w14:textId="6EAF86A5" w:rsidR="00B754BA" w:rsidRPr="00B01916" w:rsidRDefault="00B754BA" w:rsidP="001C2AC3">
            <w:pPr>
              <w:pStyle w:val="Listenabsatz"/>
              <w:numPr>
                <w:ilvl w:val="0"/>
                <w:numId w:val="69"/>
              </w:numPr>
              <w:spacing w:before="160" w:after="160"/>
              <w:ind w:left="359"/>
              <w:contextualSpacing w:val="0"/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</w:pPr>
            <w:r w:rsidRPr="00B01916"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>Welche Blutgruppe ist Universalempfänger für Erythrozytenkonzentrate?</w:t>
            </w:r>
          </w:p>
          <w:p w14:paraId="045598FC" w14:textId="77777777" w:rsidR="00B754BA" w:rsidRPr="00B01916" w:rsidRDefault="00B754BA" w:rsidP="001C2AC3">
            <w:pPr>
              <w:pStyle w:val="Listenabsatz"/>
              <w:numPr>
                <w:ilvl w:val="0"/>
                <w:numId w:val="52"/>
              </w:numPr>
              <w:spacing w:before="160" w:after="160" w:line="259" w:lineRule="auto"/>
              <w:contextualSpacing w:val="0"/>
              <w:rPr>
                <w:rFonts w:ascii="Verdana" w:hAnsi="Verdana"/>
                <w:sz w:val="18"/>
                <w:szCs w:val="18"/>
                <w:lang w:val="de-DE"/>
              </w:rPr>
            </w:pPr>
            <w:r w:rsidRPr="00B01916">
              <w:rPr>
                <w:rFonts w:ascii="Verdana" w:hAnsi="Verdana"/>
                <w:sz w:val="18"/>
                <w:szCs w:val="18"/>
                <w:lang w:val="de-DE"/>
              </w:rPr>
              <w:t>A</w:t>
            </w:r>
          </w:p>
          <w:p w14:paraId="62DAA521" w14:textId="77777777" w:rsidR="00B754BA" w:rsidRPr="00B01916" w:rsidRDefault="00B754BA" w:rsidP="001C2AC3">
            <w:pPr>
              <w:pStyle w:val="Listenabsatz"/>
              <w:numPr>
                <w:ilvl w:val="0"/>
                <w:numId w:val="52"/>
              </w:numPr>
              <w:spacing w:before="160" w:after="160" w:line="259" w:lineRule="auto"/>
              <w:contextualSpacing w:val="0"/>
              <w:rPr>
                <w:rFonts w:ascii="Verdana" w:hAnsi="Verdana"/>
                <w:sz w:val="18"/>
                <w:szCs w:val="18"/>
                <w:lang w:val="de-DE"/>
              </w:rPr>
            </w:pPr>
            <w:r w:rsidRPr="00B01916">
              <w:rPr>
                <w:rFonts w:ascii="Verdana" w:hAnsi="Verdana"/>
                <w:sz w:val="18"/>
                <w:szCs w:val="18"/>
                <w:lang w:val="de-DE"/>
              </w:rPr>
              <w:t>B</w:t>
            </w:r>
          </w:p>
          <w:p w14:paraId="3BE20965" w14:textId="77777777" w:rsidR="00B754BA" w:rsidRPr="00B01916" w:rsidRDefault="00B754BA" w:rsidP="001C2AC3">
            <w:pPr>
              <w:pStyle w:val="Listenabsatz"/>
              <w:numPr>
                <w:ilvl w:val="0"/>
                <w:numId w:val="52"/>
              </w:numPr>
              <w:spacing w:before="160" w:after="160" w:line="259" w:lineRule="auto"/>
              <w:contextualSpacing w:val="0"/>
              <w:rPr>
                <w:rFonts w:ascii="Verdana" w:hAnsi="Verdana"/>
                <w:sz w:val="18"/>
                <w:szCs w:val="18"/>
                <w:lang w:val="de-DE"/>
              </w:rPr>
            </w:pPr>
            <w:r w:rsidRPr="00B01916">
              <w:rPr>
                <w:rFonts w:ascii="Verdana" w:hAnsi="Verdana"/>
                <w:sz w:val="18"/>
                <w:szCs w:val="18"/>
                <w:lang w:val="de-DE"/>
              </w:rPr>
              <w:t>AB</w:t>
            </w:r>
          </w:p>
          <w:p w14:paraId="76DFB627" w14:textId="627BA126" w:rsidR="0025401E" w:rsidRPr="00B01916" w:rsidRDefault="00B754BA" w:rsidP="001C2AC3">
            <w:pPr>
              <w:pStyle w:val="Listenabsatz"/>
              <w:numPr>
                <w:ilvl w:val="0"/>
                <w:numId w:val="52"/>
              </w:numPr>
              <w:spacing w:before="160" w:after="160" w:line="259" w:lineRule="auto"/>
              <w:contextualSpacing w:val="0"/>
              <w:rPr>
                <w:rFonts w:ascii="Verdana" w:hAnsi="Verdana"/>
                <w:sz w:val="18"/>
                <w:szCs w:val="18"/>
                <w:lang w:val="de-DE"/>
              </w:rPr>
            </w:pPr>
            <w:r w:rsidRPr="00B01916">
              <w:rPr>
                <w:rFonts w:ascii="Verdana" w:hAnsi="Verdana"/>
                <w:sz w:val="18"/>
                <w:szCs w:val="18"/>
                <w:lang w:val="de-DE"/>
              </w:rPr>
              <w:t>O</w:t>
            </w:r>
          </w:p>
        </w:tc>
      </w:tr>
      <w:tr w:rsidR="00DE4149" w:rsidRPr="00B01916" w14:paraId="29EF226B" w14:textId="77777777" w:rsidTr="00DE4149">
        <w:tc>
          <w:tcPr>
            <w:tcW w:w="4814" w:type="dxa"/>
          </w:tcPr>
          <w:p w14:paraId="0018A996" w14:textId="77777777" w:rsidR="00DE4149" w:rsidRPr="00B01916" w:rsidRDefault="006E3963" w:rsidP="001C2AC3">
            <w:pPr>
              <w:pStyle w:val="Listenabsatz"/>
              <w:numPr>
                <w:ilvl w:val="0"/>
                <w:numId w:val="69"/>
              </w:numPr>
              <w:spacing w:before="160" w:after="160"/>
              <w:ind w:left="370"/>
              <w:contextualSpacing w:val="0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B01916">
              <w:rPr>
                <w:rFonts w:ascii="Verdana" w:hAnsi="Verdana"/>
                <w:b/>
                <w:bCs/>
                <w:sz w:val="18"/>
                <w:szCs w:val="18"/>
              </w:rPr>
              <w:t xml:space="preserve">Nel </w:t>
            </w:r>
            <w:proofErr w:type="spellStart"/>
            <w:r w:rsidRPr="00B01916">
              <w:rPr>
                <w:rFonts w:ascii="Verdana" w:hAnsi="Verdana"/>
                <w:b/>
                <w:bCs/>
                <w:sz w:val="18"/>
                <w:szCs w:val="18"/>
              </w:rPr>
              <w:t>Pap</w:t>
            </w:r>
            <w:proofErr w:type="spellEnd"/>
            <w:r w:rsidRPr="00B01916">
              <w:rPr>
                <w:rFonts w:ascii="Verdana" w:hAnsi="Verdana"/>
                <w:b/>
                <w:bCs/>
                <w:sz w:val="18"/>
                <w:szCs w:val="18"/>
              </w:rPr>
              <w:t xml:space="preserve"> test, quale reperto è classificato come LSIL?</w:t>
            </w:r>
          </w:p>
          <w:p w14:paraId="4D2E95F7" w14:textId="77777777" w:rsidR="0025401E" w:rsidRPr="00B01916" w:rsidRDefault="0025401E" w:rsidP="001C2AC3">
            <w:pPr>
              <w:pStyle w:val="Listenabsatz"/>
              <w:numPr>
                <w:ilvl w:val="0"/>
                <w:numId w:val="45"/>
              </w:numPr>
              <w:spacing w:before="160" w:after="160"/>
              <w:contextualSpacing w:val="0"/>
              <w:rPr>
                <w:rFonts w:ascii="Verdana" w:hAnsi="Verdana"/>
                <w:sz w:val="18"/>
                <w:szCs w:val="18"/>
              </w:rPr>
            </w:pPr>
            <w:r w:rsidRPr="00B01916">
              <w:rPr>
                <w:rFonts w:ascii="Verdana" w:hAnsi="Verdana"/>
                <w:sz w:val="18"/>
                <w:szCs w:val="18"/>
              </w:rPr>
              <w:t>ASC-US</w:t>
            </w:r>
          </w:p>
          <w:p w14:paraId="0F3C0099" w14:textId="77777777" w:rsidR="0025401E" w:rsidRPr="00B01916" w:rsidRDefault="0025401E" w:rsidP="001C2AC3">
            <w:pPr>
              <w:pStyle w:val="Listenabsatz"/>
              <w:numPr>
                <w:ilvl w:val="0"/>
                <w:numId w:val="45"/>
              </w:numPr>
              <w:spacing w:before="160" w:after="160"/>
              <w:contextualSpacing w:val="0"/>
              <w:rPr>
                <w:rFonts w:ascii="Verdana" w:hAnsi="Verdana"/>
                <w:sz w:val="18"/>
                <w:szCs w:val="18"/>
              </w:rPr>
            </w:pPr>
            <w:r w:rsidRPr="00B01916">
              <w:rPr>
                <w:rFonts w:ascii="Verdana" w:hAnsi="Verdana"/>
                <w:sz w:val="18"/>
                <w:szCs w:val="18"/>
              </w:rPr>
              <w:t>Atipie di origine indeterminata</w:t>
            </w:r>
          </w:p>
          <w:p w14:paraId="0BEFA2DC" w14:textId="77777777" w:rsidR="0025401E" w:rsidRPr="00B01916" w:rsidRDefault="0025401E" w:rsidP="001C2AC3">
            <w:pPr>
              <w:pStyle w:val="Listenabsatz"/>
              <w:numPr>
                <w:ilvl w:val="0"/>
                <w:numId w:val="45"/>
              </w:numPr>
              <w:spacing w:before="160" w:after="160"/>
              <w:contextualSpacing w:val="0"/>
              <w:rPr>
                <w:rFonts w:ascii="Verdana" w:hAnsi="Verdana"/>
                <w:sz w:val="18"/>
                <w:szCs w:val="18"/>
              </w:rPr>
            </w:pPr>
            <w:r w:rsidRPr="00B01916">
              <w:rPr>
                <w:rFonts w:ascii="Verdana" w:hAnsi="Verdana"/>
                <w:sz w:val="18"/>
                <w:szCs w:val="18"/>
              </w:rPr>
              <w:t>Displasia lieve/CIN 1 correlata a HPV</w:t>
            </w:r>
          </w:p>
          <w:p w14:paraId="552729DD" w14:textId="03478B05" w:rsidR="0025401E" w:rsidRPr="00B01916" w:rsidRDefault="0025401E" w:rsidP="001C2AC3">
            <w:pPr>
              <w:pStyle w:val="Listenabsatz"/>
              <w:numPr>
                <w:ilvl w:val="0"/>
                <w:numId w:val="45"/>
              </w:numPr>
              <w:spacing w:before="160" w:after="160"/>
              <w:contextualSpacing w:val="0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B01916">
              <w:rPr>
                <w:rFonts w:ascii="Verdana" w:hAnsi="Verdana"/>
                <w:sz w:val="18"/>
                <w:szCs w:val="18"/>
              </w:rPr>
              <w:t>Displasia moderata-severa</w:t>
            </w:r>
          </w:p>
        </w:tc>
        <w:tc>
          <w:tcPr>
            <w:tcW w:w="4814" w:type="dxa"/>
          </w:tcPr>
          <w:p w14:paraId="4C3D5BE1" w14:textId="77777777" w:rsidR="00B754BA" w:rsidRPr="00B01916" w:rsidRDefault="00B754BA" w:rsidP="001C2AC3">
            <w:pPr>
              <w:pStyle w:val="Listenabsatz"/>
              <w:numPr>
                <w:ilvl w:val="0"/>
                <w:numId w:val="70"/>
              </w:numPr>
              <w:spacing w:before="160" w:after="160" w:line="259" w:lineRule="auto"/>
              <w:ind w:left="247" w:hanging="266"/>
              <w:contextualSpacing w:val="0"/>
              <w:rPr>
                <w:rFonts w:ascii="Verdana" w:hAnsi="Verdana" w:cs="Arial"/>
                <w:b/>
                <w:bCs/>
                <w:color w:val="001D35"/>
                <w:sz w:val="18"/>
                <w:szCs w:val="18"/>
                <w:shd w:val="clear" w:color="auto" w:fill="FFFFFF"/>
                <w:lang w:val="de-DE"/>
              </w:rPr>
            </w:pPr>
            <w:r w:rsidRPr="00B01916">
              <w:rPr>
                <w:rFonts w:ascii="Verdana" w:hAnsi="Verdana" w:cs="Arial"/>
                <w:b/>
                <w:bCs/>
                <w:color w:val="001D35"/>
                <w:sz w:val="18"/>
                <w:szCs w:val="18"/>
                <w:shd w:val="clear" w:color="auto" w:fill="FFFFFF"/>
                <w:lang w:val="de-DE"/>
              </w:rPr>
              <w:t>Die gebräuchlichsten Maßeinheiten für Blutzucker sind:</w:t>
            </w:r>
          </w:p>
          <w:p w14:paraId="7530B9EE" w14:textId="77777777" w:rsidR="00B754BA" w:rsidRPr="00B01916" w:rsidRDefault="00B754BA" w:rsidP="001C2AC3">
            <w:pPr>
              <w:pStyle w:val="Listenabsatz"/>
              <w:numPr>
                <w:ilvl w:val="0"/>
                <w:numId w:val="27"/>
              </w:numPr>
              <w:spacing w:before="160" w:after="160" w:line="259" w:lineRule="auto"/>
              <w:ind w:left="653"/>
              <w:contextualSpacing w:val="0"/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  <w:lang w:val="de-DE"/>
              </w:rPr>
            </w:pPr>
            <w:r w:rsidRPr="00B01916"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  <w:lang w:val="de-DE"/>
              </w:rPr>
              <w:t>g/dl und mmol/L</w:t>
            </w:r>
          </w:p>
          <w:p w14:paraId="6959D95E" w14:textId="77777777" w:rsidR="00B754BA" w:rsidRPr="00B01916" w:rsidRDefault="00B754BA" w:rsidP="001C2AC3">
            <w:pPr>
              <w:pStyle w:val="Listenabsatz"/>
              <w:numPr>
                <w:ilvl w:val="0"/>
                <w:numId w:val="27"/>
              </w:numPr>
              <w:spacing w:before="160" w:after="160" w:line="259" w:lineRule="auto"/>
              <w:ind w:left="653"/>
              <w:contextualSpacing w:val="0"/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  <w:lang w:val="de-DE"/>
              </w:rPr>
            </w:pPr>
            <w:r w:rsidRPr="00B01916"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  <w:lang w:val="de-DE"/>
              </w:rPr>
              <w:t>mg/</w:t>
            </w:r>
            <w:proofErr w:type="spellStart"/>
            <w:r w:rsidRPr="00B01916"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  <w:lang w:val="de-DE"/>
              </w:rPr>
              <w:t>dL</w:t>
            </w:r>
            <w:proofErr w:type="spellEnd"/>
            <w:r w:rsidRPr="00B01916"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  <w:lang w:val="de-DE"/>
              </w:rPr>
              <w:t xml:space="preserve"> und mmol/L</w:t>
            </w:r>
          </w:p>
          <w:p w14:paraId="663FB91D" w14:textId="77777777" w:rsidR="00495268" w:rsidRPr="00B01916" w:rsidRDefault="00B754BA" w:rsidP="001C2AC3">
            <w:pPr>
              <w:pStyle w:val="Listenabsatz"/>
              <w:numPr>
                <w:ilvl w:val="0"/>
                <w:numId w:val="27"/>
              </w:numPr>
              <w:spacing w:before="160" w:after="160" w:line="259" w:lineRule="auto"/>
              <w:ind w:left="653"/>
              <w:contextualSpacing w:val="0"/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  <w:lang w:val="de-DE"/>
              </w:rPr>
            </w:pPr>
            <w:r w:rsidRPr="00B01916"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  <w:lang w:val="de-DE"/>
              </w:rPr>
              <w:t>mg/dl und kg/</w:t>
            </w:r>
            <w:proofErr w:type="spellStart"/>
            <w:r w:rsidRPr="00B01916"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  <w:lang w:val="de-DE"/>
              </w:rPr>
              <w:t>dl</w:t>
            </w:r>
            <w:proofErr w:type="spellEnd"/>
          </w:p>
          <w:p w14:paraId="5A7DDF5F" w14:textId="5FF572BD" w:rsidR="0025401E" w:rsidRPr="00B01916" w:rsidRDefault="00B754BA" w:rsidP="001C2AC3">
            <w:pPr>
              <w:pStyle w:val="Listenabsatz"/>
              <w:numPr>
                <w:ilvl w:val="0"/>
                <w:numId w:val="27"/>
              </w:numPr>
              <w:spacing w:before="160" w:after="160" w:line="259" w:lineRule="auto"/>
              <w:ind w:left="653"/>
              <w:contextualSpacing w:val="0"/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  <w:lang w:val="de-DE"/>
              </w:rPr>
            </w:pPr>
            <w:r w:rsidRPr="00B01916"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  <w:lang w:val="de-DE"/>
              </w:rPr>
              <w:t>mmol/</w:t>
            </w:r>
            <w:proofErr w:type="spellStart"/>
            <w:r w:rsidRPr="00B01916"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  <w:lang w:val="de-DE"/>
              </w:rPr>
              <w:t>dL</w:t>
            </w:r>
            <w:proofErr w:type="spellEnd"/>
            <w:r w:rsidRPr="00B01916"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  <w:lang w:val="de-DE"/>
              </w:rPr>
              <w:t xml:space="preserve"> und mg/dl</w:t>
            </w:r>
          </w:p>
        </w:tc>
      </w:tr>
      <w:tr w:rsidR="00DE4149" w:rsidRPr="000B4AA1" w14:paraId="761B07DC" w14:textId="77777777" w:rsidTr="00DE4149">
        <w:tc>
          <w:tcPr>
            <w:tcW w:w="4814" w:type="dxa"/>
          </w:tcPr>
          <w:p w14:paraId="0AD8B2EB" w14:textId="77777777" w:rsidR="00DE4149" w:rsidRPr="00B01916" w:rsidRDefault="006E3963" w:rsidP="001C2AC3">
            <w:pPr>
              <w:pStyle w:val="Listenabsatz"/>
              <w:numPr>
                <w:ilvl w:val="0"/>
                <w:numId w:val="69"/>
              </w:numPr>
              <w:spacing w:before="160" w:after="160"/>
              <w:ind w:left="342"/>
              <w:contextualSpacing w:val="0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B01916">
              <w:rPr>
                <w:rFonts w:ascii="Verdana" w:hAnsi="Verdana"/>
                <w:b/>
                <w:bCs/>
                <w:sz w:val="18"/>
                <w:szCs w:val="18"/>
              </w:rPr>
              <w:t>Quale tecnica citogenetica permette di individuare riarrangiamenti cromosomici con sonde fluorescenti?</w:t>
            </w:r>
          </w:p>
          <w:p w14:paraId="36549D04" w14:textId="77777777" w:rsidR="0025401E" w:rsidRPr="00B01916" w:rsidRDefault="0025401E" w:rsidP="001C2AC3">
            <w:pPr>
              <w:pStyle w:val="Listenabsatz"/>
              <w:numPr>
                <w:ilvl w:val="0"/>
                <w:numId w:val="46"/>
              </w:numPr>
              <w:spacing w:before="160" w:after="160"/>
              <w:contextualSpacing w:val="0"/>
              <w:rPr>
                <w:rFonts w:ascii="Verdana" w:hAnsi="Verdana"/>
                <w:sz w:val="18"/>
                <w:szCs w:val="18"/>
              </w:rPr>
            </w:pPr>
            <w:r w:rsidRPr="00B01916">
              <w:rPr>
                <w:rFonts w:ascii="Verdana" w:hAnsi="Verdana"/>
                <w:sz w:val="18"/>
                <w:szCs w:val="18"/>
                <w:lang w:val="en-US"/>
              </w:rPr>
              <w:t>Q-banding</w:t>
            </w:r>
          </w:p>
          <w:p w14:paraId="67186C68" w14:textId="77777777" w:rsidR="0025401E" w:rsidRPr="00B01916" w:rsidRDefault="0025401E" w:rsidP="001C2AC3">
            <w:pPr>
              <w:pStyle w:val="Listenabsatz"/>
              <w:numPr>
                <w:ilvl w:val="0"/>
                <w:numId w:val="46"/>
              </w:numPr>
              <w:spacing w:before="160" w:after="160"/>
              <w:contextualSpacing w:val="0"/>
              <w:rPr>
                <w:rFonts w:ascii="Verdana" w:hAnsi="Verdana"/>
                <w:sz w:val="18"/>
                <w:szCs w:val="18"/>
              </w:rPr>
            </w:pPr>
            <w:r w:rsidRPr="00B01916">
              <w:rPr>
                <w:rFonts w:ascii="Verdana" w:hAnsi="Verdana"/>
                <w:sz w:val="18"/>
                <w:szCs w:val="18"/>
                <w:lang w:val="en-US"/>
              </w:rPr>
              <w:t xml:space="preserve">FISH </w:t>
            </w:r>
          </w:p>
          <w:p w14:paraId="2F03B656" w14:textId="77777777" w:rsidR="0025401E" w:rsidRPr="00B01916" w:rsidRDefault="0025401E" w:rsidP="001C2AC3">
            <w:pPr>
              <w:pStyle w:val="Listenabsatz"/>
              <w:numPr>
                <w:ilvl w:val="0"/>
                <w:numId w:val="46"/>
              </w:numPr>
              <w:spacing w:before="160" w:after="160"/>
              <w:contextualSpacing w:val="0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B01916">
              <w:rPr>
                <w:rFonts w:ascii="Verdana" w:hAnsi="Verdana"/>
                <w:sz w:val="18"/>
                <w:szCs w:val="18"/>
                <w:lang w:val="en-US"/>
              </w:rPr>
              <w:t>Cariotipo</w:t>
            </w:r>
            <w:proofErr w:type="spellEnd"/>
            <w:r w:rsidRPr="00B01916">
              <w:rPr>
                <w:rFonts w:ascii="Verdana" w:hAnsi="Verdana"/>
                <w:sz w:val="18"/>
                <w:szCs w:val="18"/>
                <w:lang w:val="en-US"/>
              </w:rPr>
              <w:t xml:space="preserve"> classico</w:t>
            </w:r>
          </w:p>
          <w:p w14:paraId="3346AD74" w14:textId="3C76D1F1" w:rsidR="0025401E" w:rsidRPr="00B01916" w:rsidRDefault="0025401E" w:rsidP="001C2AC3">
            <w:pPr>
              <w:pStyle w:val="Listenabsatz"/>
              <w:numPr>
                <w:ilvl w:val="0"/>
                <w:numId w:val="46"/>
              </w:numPr>
              <w:spacing w:before="160" w:after="160"/>
              <w:contextualSpacing w:val="0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B01916">
              <w:rPr>
                <w:rFonts w:ascii="Verdana" w:hAnsi="Verdana"/>
                <w:sz w:val="18"/>
                <w:szCs w:val="18"/>
                <w:lang w:val="en-US"/>
              </w:rPr>
              <w:t>Southern blot</w:t>
            </w:r>
          </w:p>
        </w:tc>
        <w:tc>
          <w:tcPr>
            <w:tcW w:w="4814" w:type="dxa"/>
          </w:tcPr>
          <w:p w14:paraId="25D22EDC" w14:textId="0B5C7B40" w:rsidR="00DE4149" w:rsidRPr="00B01916" w:rsidRDefault="0025401E" w:rsidP="001C2AC3">
            <w:pPr>
              <w:pStyle w:val="Listenabsatz"/>
              <w:numPr>
                <w:ilvl w:val="0"/>
                <w:numId w:val="74"/>
              </w:numPr>
              <w:spacing w:before="160" w:after="160"/>
              <w:ind w:left="275"/>
              <w:contextualSpacing w:val="0"/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</w:pPr>
            <w:r w:rsidRPr="00B01916"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 xml:space="preserve">Wie verhält sich das mittlere </w:t>
            </w:r>
            <w:proofErr w:type="spellStart"/>
            <w:r w:rsidRPr="00B01916"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>korpuskuläre</w:t>
            </w:r>
            <w:proofErr w:type="spellEnd"/>
            <w:r w:rsidRPr="00B01916"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 xml:space="preserve"> Volumen (MCV) bei einer Vitamin-B12-Mangelanämie?</w:t>
            </w:r>
          </w:p>
          <w:p w14:paraId="75F10B1B" w14:textId="77777777" w:rsidR="0025401E" w:rsidRPr="00B01916" w:rsidRDefault="0025401E" w:rsidP="001C2AC3">
            <w:pPr>
              <w:pStyle w:val="Listenabsatz"/>
              <w:numPr>
                <w:ilvl w:val="0"/>
                <w:numId w:val="47"/>
              </w:numPr>
              <w:spacing w:before="160" w:after="160" w:line="259" w:lineRule="auto"/>
              <w:contextualSpacing w:val="0"/>
              <w:rPr>
                <w:rFonts w:ascii="Verdana" w:hAnsi="Verdana"/>
                <w:sz w:val="18"/>
                <w:szCs w:val="18"/>
                <w:lang w:val="de-DE"/>
              </w:rPr>
            </w:pPr>
            <w:r w:rsidRPr="00B01916">
              <w:rPr>
                <w:rFonts w:ascii="Verdana" w:hAnsi="Verdana"/>
                <w:sz w:val="18"/>
                <w:szCs w:val="18"/>
                <w:lang w:val="de-DE"/>
              </w:rPr>
              <w:t>Es ist erhöht.</w:t>
            </w:r>
          </w:p>
          <w:p w14:paraId="3B44083D" w14:textId="77777777" w:rsidR="0025401E" w:rsidRPr="00B01916" w:rsidRDefault="0025401E" w:rsidP="001C2AC3">
            <w:pPr>
              <w:pStyle w:val="Listenabsatz"/>
              <w:numPr>
                <w:ilvl w:val="0"/>
                <w:numId w:val="47"/>
              </w:numPr>
              <w:spacing w:before="160" w:after="160" w:line="259" w:lineRule="auto"/>
              <w:contextualSpacing w:val="0"/>
              <w:rPr>
                <w:rFonts w:ascii="Verdana" w:hAnsi="Verdana"/>
                <w:sz w:val="18"/>
                <w:szCs w:val="18"/>
                <w:lang w:val="de-DE"/>
              </w:rPr>
            </w:pPr>
            <w:r w:rsidRPr="00B01916">
              <w:rPr>
                <w:rFonts w:ascii="Verdana" w:hAnsi="Verdana"/>
                <w:sz w:val="18"/>
                <w:szCs w:val="18"/>
                <w:lang w:val="de-DE"/>
              </w:rPr>
              <w:t>Es ist verringert.</w:t>
            </w:r>
          </w:p>
          <w:p w14:paraId="30C0BA7F" w14:textId="77777777" w:rsidR="0025401E" w:rsidRPr="00B01916" w:rsidRDefault="0025401E" w:rsidP="001C2AC3">
            <w:pPr>
              <w:pStyle w:val="Listenabsatz"/>
              <w:numPr>
                <w:ilvl w:val="0"/>
                <w:numId w:val="47"/>
              </w:numPr>
              <w:spacing w:before="160" w:after="160" w:line="259" w:lineRule="auto"/>
              <w:contextualSpacing w:val="0"/>
              <w:rPr>
                <w:rFonts w:ascii="Verdana" w:hAnsi="Verdana"/>
                <w:sz w:val="18"/>
                <w:szCs w:val="18"/>
                <w:lang w:val="de-DE"/>
              </w:rPr>
            </w:pPr>
            <w:r w:rsidRPr="00B01916">
              <w:rPr>
                <w:rFonts w:ascii="Verdana" w:hAnsi="Verdana"/>
                <w:sz w:val="18"/>
                <w:szCs w:val="18"/>
                <w:lang w:val="de-DE"/>
              </w:rPr>
              <w:t>Es ist normal.</w:t>
            </w:r>
          </w:p>
          <w:p w14:paraId="39791B59" w14:textId="00CC17FB" w:rsidR="0025401E" w:rsidRPr="00B01916" w:rsidRDefault="0025401E" w:rsidP="001C2AC3">
            <w:pPr>
              <w:pStyle w:val="Listenabsatz"/>
              <w:numPr>
                <w:ilvl w:val="0"/>
                <w:numId w:val="47"/>
              </w:numPr>
              <w:spacing w:before="160" w:after="160" w:line="259" w:lineRule="auto"/>
              <w:contextualSpacing w:val="0"/>
              <w:rPr>
                <w:rFonts w:ascii="Verdana" w:hAnsi="Verdana"/>
                <w:sz w:val="18"/>
                <w:szCs w:val="18"/>
                <w:lang w:val="de-DE"/>
              </w:rPr>
            </w:pPr>
            <w:r w:rsidRPr="00B01916">
              <w:rPr>
                <w:rFonts w:ascii="Verdana" w:hAnsi="Verdana"/>
                <w:sz w:val="18"/>
                <w:szCs w:val="18"/>
                <w:lang w:val="de-DE"/>
              </w:rPr>
              <w:t>Es ist leicht verringert.</w:t>
            </w:r>
          </w:p>
        </w:tc>
      </w:tr>
    </w:tbl>
    <w:p w14:paraId="59914E4F" w14:textId="77777777" w:rsidR="00695A88" w:rsidRDefault="00695A88">
      <w: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DE4149" w:rsidRPr="00B01916" w14:paraId="5B572865" w14:textId="77777777" w:rsidTr="00DE4149">
        <w:tc>
          <w:tcPr>
            <w:tcW w:w="4814" w:type="dxa"/>
          </w:tcPr>
          <w:p w14:paraId="06E2DFD4" w14:textId="188FA3F3" w:rsidR="00DE4149" w:rsidRPr="00B01916" w:rsidRDefault="006E3963" w:rsidP="001C2AC3">
            <w:pPr>
              <w:pStyle w:val="Listenabsatz"/>
              <w:numPr>
                <w:ilvl w:val="0"/>
                <w:numId w:val="71"/>
              </w:numPr>
              <w:spacing w:before="160" w:after="160"/>
              <w:ind w:left="272"/>
              <w:contextualSpacing w:val="0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B01916">
              <w:rPr>
                <w:rFonts w:ascii="Verdana" w:hAnsi="Verdana"/>
                <w:b/>
                <w:bCs/>
                <w:sz w:val="18"/>
                <w:szCs w:val="18"/>
              </w:rPr>
              <w:lastRenderedPageBreak/>
              <w:t>Quali sono le percentuali di riscontro di mutazioni del fattore II e del fattore V di Leiden nella popolazione generale?</w:t>
            </w:r>
          </w:p>
        </w:tc>
        <w:tc>
          <w:tcPr>
            <w:tcW w:w="4814" w:type="dxa"/>
          </w:tcPr>
          <w:p w14:paraId="48B1780B" w14:textId="3AC59758" w:rsidR="00DE4149" w:rsidRPr="00B01916" w:rsidRDefault="006E3963" w:rsidP="001C2AC3">
            <w:pPr>
              <w:pStyle w:val="Listenabsatz"/>
              <w:numPr>
                <w:ilvl w:val="0"/>
                <w:numId w:val="72"/>
              </w:numPr>
              <w:spacing w:before="160" w:after="160"/>
              <w:ind w:left="303"/>
              <w:contextualSpacing w:val="0"/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</w:pPr>
            <w:r w:rsidRPr="00B01916"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>Wie hoch ist die Prävalenz von Faktor-II-Mutationen und Faktor-V-Leiden-Mutationen in der Allgemeinbevölkerung?</w:t>
            </w:r>
          </w:p>
        </w:tc>
      </w:tr>
      <w:tr w:rsidR="00DE4149" w:rsidRPr="00B01916" w14:paraId="6C3A0772" w14:textId="77777777" w:rsidTr="00DE4149">
        <w:tc>
          <w:tcPr>
            <w:tcW w:w="4814" w:type="dxa"/>
          </w:tcPr>
          <w:p w14:paraId="1B75DCC0" w14:textId="77777777" w:rsidR="006E3963" w:rsidRPr="00B01916" w:rsidRDefault="006E3963" w:rsidP="001C2AC3">
            <w:pPr>
              <w:pStyle w:val="Listenabsatz"/>
              <w:numPr>
                <w:ilvl w:val="0"/>
                <w:numId w:val="3"/>
              </w:numPr>
              <w:spacing w:before="160" w:after="160" w:line="259" w:lineRule="auto"/>
              <w:contextualSpacing w:val="0"/>
              <w:rPr>
                <w:rFonts w:ascii="Verdana" w:hAnsi="Verdana"/>
                <w:sz w:val="18"/>
                <w:szCs w:val="18"/>
              </w:rPr>
            </w:pPr>
            <w:r w:rsidRPr="00B01916">
              <w:rPr>
                <w:rFonts w:ascii="Verdana" w:hAnsi="Verdana"/>
                <w:color w:val="000000"/>
                <w:kern w:val="0"/>
                <w:sz w:val="18"/>
                <w:szCs w:val="18"/>
              </w:rPr>
              <w:t>Le mutazioni del fattore II e del fattore V di Leiden sono presenti, rispettivamente, nel 30% e nel 50% della popolazione generale.</w:t>
            </w:r>
          </w:p>
          <w:p w14:paraId="0B95EDF4" w14:textId="77777777" w:rsidR="006E3963" w:rsidRPr="00B01916" w:rsidRDefault="006E3963" w:rsidP="001C2AC3">
            <w:pPr>
              <w:pStyle w:val="Listenabsatz"/>
              <w:numPr>
                <w:ilvl w:val="0"/>
                <w:numId w:val="3"/>
              </w:numPr>
              <w:spacing w:before="160" w:after="160" w:line="259" w:lineRule="auto"/>
              <w:contextualSpacing w:val="0"/>
              <w:rPr>
                <w:rFonts w:ascii="Verdana" w:hAnsi="Verdana"/>
                <w:sz w:val="18"/>
                <w:szCs w:val="18"/>
              </w:rPr>
            </w:pPr>
            <w:r w:rsidRPr="00B01916">
              <w:rPr>
                <w:rFonts w:ascii="Verdana" w:hAnsi="Verdana"/>
                <w:color w:val="000000"/>
                <w:kern w:val="0"/>
                <w:sz w:val="18"/>
                <w:szCs w:val="18"/>
              </w:rPr>
              <w:t>Le mutazioni del fattore II e del fattore V di Leiden sono presenti, rispettivamente, nel 2% e nel 5% della popolazione generale.</w:t>
            </w:r>
          </w:p>
          <w:p w14:paraId="6A9378FA" w14:textId="77777777" w:rsidR="006E3963" w:rsidRPr="00B01916" w:rsidRDefault="006E3963" w:rsidP="001C2AC3">
            <w:pPr>
              <w:pStyle w:val="Listenabsatz"/>
              <w:numPr>
                <w:ilvl w:val="0"/>
                <w:numId w:val="3"/>
              </w:numPr>
              <w:spacing w:before="160" w:after="160" w:line="259" w:lineRule="auto"/>
              <w:contextualSpacing w:val="0"/>
              <w:rPr>
                <w:rFonts w:ascii="Verdana" w:hAnsi="Verdana"/>
                <w:sz w:val="18"/>
                <w:szCs w:val="18"/>
              </w:rPr>
            </w:pPr>
            <w:r w:rsidRPr="00B01916">
              <w:rPr>
                <w:rFonts w:ascii="Verdana" w:hAnsi="Verdana"/>
                <w:color w:val="000000"/>
                <w:kern w:val="0"/>
                <w:sz w:val="18"/>
                <w:szCs w:val="18"/>
              </w:rPr>
              <w:t>Le mutazioni del fattore II e del fattore V di Leiden sono molto rare (&lt;0.1%).</w:t>
            </w:r>
          </w:p>
          <w:p w14:paraId="2FC31F98" w14:textId="247BD9F0" w:rsidR="00DE4149" w:rsidRPr="00B01916" w:rsidRDefault="006E3963" w:rsidP="001C2AC3">
            <w:pPr>
              <w:pStyle w:val="Listenabsatz"/>
              <w:numPr>
                <w:ilvl w:val="0"/>
                <w:numId w:val="3"/>
              </w:numPr>
              <w:spacing w:before="160" w:after="160" w:line="259" w:lineRule="auto"/>
              <w:contextualSpacing w:val="0"/>
              <w:rPr>
                <w:rFonts w:ascii="Verdana" w:hAnsi="Verdana"/>
                <w:sz w:val="18"/>
                <w:szCs w:val="18"/>
              </w:rPr>
            </w:pPr>
            <w:r w:rsidRPr="00B01916">
              <w:rPr>
                <w:rFonts w:ascii="Verdana" w:hAnsi="Verdana"/>
                <w:color w:val="000000"/>
                <w:kern w:val="0"/>
                <w:sz w:val="18"/>
                <w:szCs w:val="18"/>
              </w:rPr>
              <w:t>Le mutazioni del fattore II e del fattore V di Leiden sono presenti, rispettivamente, nel 25% della popolazione generale.</w:t>
            </w:r>
          </w:p>
        </w:tc>
        <w:tc>
          <w:tcPr>
            <w:tcW w:w="4814" w:type="dxa"/>
          </w:tcPr>
          <w:p w14:paraId="417E1347" w14:textId="77777777" w:rsidR="00695A88" w:rsidRPr="00B01916" w:rsidRDefault="00695A88" w:rsidP="00695A88">
            <w:pPr>
              <w:pStyle w:val="Listenabsatz"/>
              <w:numPr>
                <w:ilvl w:val="0"/>
                <w:numId w:val="108"/>
              </w:numPr>
              <w:spacing w:before="160" w:after="160" w:line="259" w:lineRule="auto"/>
              <w:contextualSpacing w:val="0"/>
              <w:rPr>
                <w:rFonts w:ascii="Verdana" w:hAnsi="Verdana"/>
                <w:sz w:val="18"/>
                <w:szCs w:val="18"/>
                <w:lang w:val="de-DE"/>
              </w:rPr>
            </w:pPr>
            <w:r w:rsidRPr="00B01916">
              <w:rPr>
                <w:rFonts w:ascii="Verdana" w:hAnsi="Verdana"/>
                <w:sz w:val="18"/>
                <w:szCs w:val="18"/>
                <w:lang w:val="de-DE"/>
              </w:rPr>
              <w:t>Mutationen des Faktors II und des Faktors V Leiden kommen bei 30 % bzw. 50 % der Allgemeinbevölkerung vor.</w:t>
            </w:r>
          </w:p>
          <w:p w14:paraId="1CB66755" w14:textId="77777777" w:rsidR="00695A88" w:rsidRPr="00B01916" w:rsidRDefault="00695A88" w:rsidP="00695A88">
            <w:pPr>
              <w:pStyle w:val="Listenabsatz"/>
              <w:numPr>
                <w:ilvl w:val="0"/>
                <w:numId w:val="108"/>
              </w:numPr>
              <w:spacing w:before="160" w:after="160" w:line="259" w:lineRule="auto"/>
              <w:contextualSpacing w:val="0"/>
              <w:rPr>
                <w:rFonts w:ascii="Verdana" w:hAnsi="Verdana"/>
                <w:sz w:val="18"/>
                <w:szCs w:val="18"/>
                <w:lang w:val="de-DE"/>
              </w:rPr>
            </w:pPr>
            <w:r w:rsidRPr="00B01916">
              <w:rPr>
                <w:rFonts w:ascii="Verdana" w:hAnsi="Verdana"/>
                <w:sz w:val="18"/>
                <w:szCs w:val="18"/>
                <w:lang w:val="de-DE"/>
              </w:rPr>
              <w:t>Mutationen des Faktors II und des Faktors V Leiden kommen bei 2 % bzw. 5 % der Allgemeinbevölkerung vor.</w:t>
            </w:r>
          </w:p>
          <w:p w14:paraId="1CA6E7DF" w14:textId="77777777" w:rsidR="00695A88" w:rsidRPr="00B01916" w:rsidRDefault="00695A88" w:rsidP="00695A88">
            <w:pPr>
              <w:pStyle w:val="Listenabsatz"/>
              <w:numPr>
                <w:ilvl w:val="0"/>
                <w:numId w:val="108"/>
              </w:numPr>
              <w:spacing w:before="160" w:after="160" w:line="259" w:lineRule="auto"/>
              <w:contextualSpacing w:val="0"/>
              <w:rPr>
                <w:rFonts w:ascii="Verdana" w:hAnsi="Verdana"/>
                <w:sz w:val="18"/>
                <w:szCs w:val="18"/>
                <w:lang w:val="de-DE"/>
              </w:rPr>
            </w:pPr>
            <w:r w:rsidRPr="00B01916">
              <w:rPr>
                <w:rFonts w:ascii="Verdana" w:hAnsi="Verdana"/>
                <w:sz w:val="18"/>
                <w:szCs w:val="18"/>
                <w:lang w:val="de-DE"/>
              </w:rPr>
              <w:t>Mutationen des Faktors II und des Faktors V Leiden sind sehr selten (&lt;0,1 %).</w:t>
            </w:r>
          </w:p>
          <w:p w14:paraId="6B9FCAF5" w14:textId="4A1A0E22" w:rsidR="00DE4149" w:rsidRPr="00B01916" w:rsidRDefault="00695A88" w:rsidP="00695A88">
            <w:pPr>
              <w:pStyle w:val="Listenabsatz"/>
              <w:numPr>
                <w:ilvl w:val="0"/>
                <w:numId w:val="108"/>
              </w:numPr>
              <w:spacing w:before="160" w:line="259" w:lineRule="auto"/>
              <w:contextualSpacing w:val="0"/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</w:pPr>
            <w:r w:rsidRPr="00B01916">
              <w:rPr>
                <w:rFonts w:ascii="Verdana" w:hAnsi="Verdana"/>
                <w:sz w:val="18"/>
                <w:szCs w:val="18"/>
                <w:lang w:val="de-DE"/>
              </w:rPr>
              <w:t>Mutationen des Faktors II und des Faktors V Leiden kommen jeweils bei 25 % der Allgemeinbevölkerung vor.</w:t>
            </w:r>
          </w:p>
        </w:tc>
      </w:tr>
      <w:tr w:rsidR="00DE4149" w:rsidRPr="00B01916" w14:paraId="5A9604ED" w14:textId="77777777" w:rsidTr="00DE4149">
        <w:tc>
          <w:tcPr>
            <w:tcW w:w="4814" w:type="dxa"/>
          </w:tcPr>
          <w:p w14:paraId="6899953B" w14:textId="696AAB29" w:rsidR="00DE4149" w:rsidRPr="00B01916" w:rsidRDefault="006E3963" w:rsidP="001C2AC3">
            <w:pPr>
              <w:pStyle w:val="Textkrper"/>
              <w:numPr>
                <w:ilvl w:val="0"/>
                <w:numId w:val="72"/>
              </w:numPr>
              <w:spacing w:before="160" w:after="160"/>
              <w:ind w:left="356"/>
              <w:rPr>
                <w:rFonts w:ascii="Verdana" w:eastAsiaTheme="minorHAnsi" w:hAnsi="Verdana" w:cstheme="minorBid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B01916">
              <w:rPr>
                <w:rFonts w:ascii="Verdana" w:eastAsiaTheme="minorHAnsi" w:hAnsi="Verdana" w:cstheme="minorBidi"/>
                <w:b/>
                <w:bCs/>
                <w:color w:val="000000"/>
                <w:sz w:val="18"/>
                <w:szCs w:val="18"/>
                <w:lang w:eastAsia="en-US"/>
              </w:rPr>
              <w:t xml:space="preserve">In una anemia da carenza di </w:t>
            </w:r>
            <w:proofErr w:type="spellStart"/>
            <w:r w:rsidRPr="00B01916">
              <w:rPr>
                <w:rFonts w:ascii="Verdana" w:eastAsiaTheme="minorHAnsi" w:hAnsi="Verdana" w:cstheme="minorBidi"/>
                <w:b/>
                <w:bCs/>
                <w:color w:val="000000"/>
                <w:sz w:val="18"/>
                <w:szCs w:val="18"/>
                <w:lang w:eastAsia="en-US"/>
              </w:rPr>
              <w:t>vit</w:t>
            </w:r>
            <w:proofErr w:type="spellEnd"/>
            <w:r w:rsidRPr="00B01916">
              <w:rPr>
                <w:rFonts w:ascii="Verdana" w:eastAsiaTheme="minorHAnsi" w:hAnsi="Verdana" w:cstheme="minorBidi"/>
                <w:b/>
                <w:bCs/>
                <w:color w:val="000000"/>
                <w:sz w:val="18"/>
                <w:szCs w:val="18"/>
                <w:lang w:eastAsia="en-US"/>
              </w:rPr>
              <w:t>. B12 come si comporta il volume corpuscolare medio eritrocitario (MCV)?</w:t>
            </w:r>
          </w:p>
        </w:tc>
        <w:tc>
          <w:tcPr>
            <w:tcW w:w="4814" w:type="dxa"/>
          </w:tcPr>
          <w:p w14:paraId="66FEDDF6" w14:textId="15654B19" w:rsidR="00DE4149" w:rsidRPr="00B01916" w:rsidRDefault="0025401E" w:rsidP="001C2AC3">
            <w:pPr>
              <w:pStyle w:val="Listenabsatz"/>
              <w:numPr>
                <w:ilvl w:val="0"/>
                <w:numId w:val="73"/>
              </w:numPr>
              <w:spacing w:before="160"/>
              <w:ind w:left="345"/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</w:pPr>
            <w:r w:rsidRPr="00B01916"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>Welche zytogenetische Technik erlaubt den Nachweis von chromosomalen Umlagerungen mittels fluoreszierender Sonden?</w:t>
            </w:r>
          </w:p>
        </w:tc>
      </w:tr>
      <w:tr w:rsidR="006E3963" w:rsidRPr="00B01916" w14:paraId="1FC60B86" w14:textId="77777777" w:rsidTr="00DE4149">
        <w:tc>
          <w:tcPr>
            <w:tcW w:w="4814" w:type="dxa"/>
          </w:tcPr>
          <w:p w14:paraId="42036399" w14:textId="77777777" w:rsidR="006E3963" w:rsidRPr="00B01916" w:rsidRDefault="006E3963" w:rsidP="001C2AC3">
            <w:pPr>
              <w:pStyle w:val="Listenabsatz"/>
              <w:numPr>
                <w:ilvl w:val="0"/>
                <w:numId w:val="4"/>
              </w:numPr>
              <w:spacing w:before="160" w:after="160" w:line="259" w:lineRule="auto"/>
              <w:contextualSpacing w:val="0"/>
              <w:rPr>
                <w:rFonts w:ascii="Verdana" w:hAnsi="Verdana"/>
                <w:sz w:val="18"/>
                <w:szCs w:val="18"/>
                <w:lang w:val="de-DE"/>
              </w:rPr>
            </w:pPr>
            <w:r w:rsidRPr="00B01916">
              <w:rPr>
                <w:rFonts w:ascii="Verdana" w:hAnsi="Verdana"/>
                <w:sz w:val="18"/>
                <w:szCs w:val="18"/>
              </w:rPr>
              <w:t>È</w:t>
            </w:r>
            <w:r w:rsidRPr="00B01916">
              <w:rPr>
                <w:rFonts w:ascii="Verdana" w:hAnsi="Verdana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B01916">
              <w:rPr>
                <w:rFonts w:ascii="Verdana" w:hAnsi="Verdana"/>
                <w:sz w:val="18"/>
                <w:szCs w:val="18"/>
                <w:lang w:val="de-DE"/>
              </w:rPr>
              <w:t>aumentato</w:t>
            </w:r>
            <w:proofErr w:type="spellEnd"/>
          </w:p>
          <w:p w14:paraId="1710AB8B" w14:textId="77777777" w:rsidR="006E3963" w:rsidRPr="00B01916" w:rsidRDefault="006E3963" w:rsidP="001C2AC3">
            <w:pPr>
              <w:pStyle w:val="Listenabsatz"/>
              <w:numPr>
                <w:ilvl w:val="0"/>
                <w:numId w:val="4"/>
              </w:numPr>
              <w:spacing w:before="160" w:after="160" w:line="259" w:lineRule="auto"/>
              <w:contextualSpacing w:val="0"/>
              <w:rPr>
                <w:rFonts w:ascii="Verdana" w:hAnsi="Verdana"/>
                <w:sz w:val="18"/>
                <w:szCs w:val="18"/>
                <w:lang w:val="de-DE"/>
              </w:rPr>
            </w:pPr>
            <w:r w:rsidRPr="00B01916">
              <w:rPr>
                <w:rFonts w:ascii="Verdana" w:hAnsi="Verdana"/>
                <w:sz w:val="18"/>
                <w:szCs w:val="18"/>
              </w:rPr>
              <w:t>È</w:t>
            </w:r>
            <w:r w:rsidRPr="00B01916">
              <w:rPr>
                <w:rFonts w:ascii="Verdana" w:hAnsi="Verdana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B01916">
              <w:rPr>
                <w:rFonts w:ascii="Verdana" w:hAnsi="Verdana"/>
                <w:sz w:val="18"/>
                <w:szCs w:val="18"/>
                <w:lang w:val="de-DE"/>
              </w:rPr>
              <w:t>diminuito</w:t>
            </w:r>
            <w:proofErr w:type="spellEnd"/>
          </w:p>
          <w:p w14:paraId="7591A77E" w14:textId="77777777" w:rsidR="006E3963" w:rsidRPr="00B01916" w:rsidRDefault="006E3963" w:rsidP="001C2AC3">
            <w:pPr>
              <w:pStyle w:val="Listenabsatz"/>
              <w:numPr>
                <w:ilvl w:val="0"/>
                <w:numId w:val="4"/>
              </w:numPr>
              <w:spacing w:before="160" w:after="160" w:line="259" w:lineRule="auto"/>
              <w:contextualSpacing w:val="0"/>
              <w:rPr>
                <w:rFonts w:ascii="Verdana" w:hAnsi="Verdana"/>
                <w:sz w:val="18"/>
                <w:szCs w:val="18"/>
              </w:rPr>
            </w:pPr>
            <w:r w:rsidRPr="00B01916">
              <w:rPr>
                <w:rFonts w:ascii="Verdana" w:hAnsi="Verdana"/>
                <w:sz w:val="18"/>
                <w:szCs w:val="18"/>
              </w:rPr>
              <w:t>È nella norma</w:t>
            </w:r>
          </w:p>
          <w:p w14:paraId="4A7A99A2" w14:textId="4C46E605" w:rsidR="006E3963" w:rsidRPr="00B01916" w:rsidRDefault="006E3963" w:rsidP="001C2AC3">
            <w:pPr>
              <w:pStyle w:val="Listenabsatz"/>
              <w:numPr>
                <w:ilvl w:val="0"/>
                <w:numId w:val="4"/>
              </w:numPr>
              <w:spacing w:before="160" w:after="160" w:line="259" w:lineRule="auto"/>
              <w:contextualSpacing w:val="0"/>
              <w:rPr>
                <w:rFonts w:ascii="Verdana" w:hAnsi="Verdana"/>
                <w:sz w:val="18"/>
                <w:szCs w:val="18"/>
              </w:rPr>
            </w:pPr>
            <w:r w:rsidRPr="00B01916">
              <w:rPr>
                <w:rFonts w:ascii="Verdana" w:hAnsi="Verdana"/>
                <w:sz w:val="18"/>
                <w:szCs w:val="18"/>
              </w:rPr>
              <w:t>È leggermente diminuito</w:t>
            </w:r>
          </w:p>
        </w:tc>
        <w:tc>
          <w:tcPr>
            <w:tcW w:w="4814" w:type="dxa"/>
          </w:tcPr>
          <w:p w14:paraId="011A8E58" w14:textId="77777777" w:rsidR="0025401E" w:rsidRPr="00B01916" w:rsidRDefault="0025401E" w:rsidP="001C2AC3">
            <w:pPr>
              <w:pStyle w:val="Listenabsatz"/>
              <w:numPr>
                <w:ilvl w:val="0"/>
                <w:numId w:val="41"/>
              </w:numPr>
              <w:spacing w:before="160" w:after="160"/>
              <w:contextualSpacing w:val="0"/>
              <w:rPr>
                <w:rFonts w:ascii="Verdana" w:hAnsi="Verdana"/>
                <w:sz w:val="18"/>
                <w:szCs w:val="18"/>
              </w:rPr>
            </w:pPr>
            <w:r w:rsidRPr="00B01916">
              <w:rPr>
                <w:rFonts w:ascii="Verdana" w:hAnsi="Verdana"/>
                <w:sz w:val="18"/>
                <w:szCs w:val="18"/>
                <w:lang w:val="de-DE"/>
              </w:rPr>
              <w:t>Q-Banding</w:t>
            </w:r>
          </w:p>
          <w:p w14:paraId="72D37C28" w14:textId="77777777" w:rsidR="0025401E" w:rsidRPr="00B01916" w:rsidRDefault="0025401E" w:rsidP="001C2AC3">
            <w:pPr>
              <w:pStyle w:val="Listenabsatz"/>
              <w:numPr>
                <w:ilvl w:val="0"/>
                <w:numId w:val="41"/>
              </w:numPr>
              <w:spacing w:before="160" w:after="160"/>
              <w:contextualSpacing w:val="0"/>
              <w:rPr>
                <w:rFonts w:ascii="Verdana" w:hAnsi="Verdana"/>
                <w:sz w:val="18"/>
                <w:szCs w:val="18"/>
              </w:rPr>
            </w:pPr>
            <w:r w:rsidRPr="00B01916">
              <w:rPr>
                <w:rFonts w:ascii="Verdana" w:hAnsi="Verdana"/>
                <w:sz w:val="18"/>
                <w:szCs w:val="18"/>
                <w:lang w:val="de-DE"/>
              </w:rPr>
              <w:t>FISH</w:t>
            </w:r>
          </w:p>
          <w:p w14:paraId="364F0F66" w14:textId="77777777" w:rsidR="0025401E" w:rsidRPr="00B01916" w:rsidRDefault="0025401E" w:rsidP="001C2AC3">
            <w:pPr>
              <w:pStyle w:val="Listenabsatz"/>
              <w:numPr>
                <w:ilvl w:val="0"/>
                <w:numId w:val="41"/>
              </w:numPr>
              <w:spacing w:before="160" w:after="160"/>
              <w:contextualSpacing w:val="0"/>
              <w:rPr>
                <w:rFonts w:ascii="Verdana" w:hAnsi="Verdana"/>
                <w:sz w:val="18"/>
                <w:szCs w:val="18"/>
              </w:rPr>
            </w:pPr>
            <w:r w:rsidRPr="00B01916">
              <w:rPr>
                <w:rFonts w:ascii="Verdana" w:hAnsi="Verdana"/>
                <w:sz w:val="18"/>
                <w:szCs w:val="18"/>
                <w:lang w:val="de-DE"/>
              </w:rPr>
              <w:t>Klassisches Karyogramm</w:t>
            </w:r>
          </w:p>
          <w:p w14:paraId="5C64BD7B" w14:textId="7C376CAA" w:rsidR="006E3963" w:rsidRPr="00B01916" w:rsidRDefault="0025401E" w:rsidP="001C2AC3">
            <w:pPr>
              <w:pStyle w:val="Listenabsatz"/>
              <w:numPr>
                <w:ilvl w:val="0"/>
                <w:numId w:val="41"/>
              </w:numPr>
              <w:spacing w:before="160" w:after="160"/>
              <w:contextualSpacing w:val="0"/>
              <w:rPr>
                <w:rFonts w:ascii="Verdana" w:hAnsi="Verdana"/>
                <w:sz w:val="18"/>
                <w:szCs w:val="18"/>
              </w:rPr>
            </w:pPr>
            <w:r w:rsidRPr="00B01916">
              <w:rPr>
                <w:rFonts w:ascii="Verdana" w:hAnsi="Verdana"/>
                <w:sz w:val="18"/>
                <w:szCs w:val="18"/>
                <w:lang w:val="de-DE"/>
              </w:rPr>
              <w:t>Southern Blot</w:t>
            </w:r>
          </w:p>
        </w:tc>
      </w:tr>
      <w:tr w:rsidR="006E3963" w:rsidRPr="000B4AA1" w14:paraId="023549DB" w14:textId="77777777" w:rsidTr="00DE4149">
        <w:tc>
          <w:tcPr>
            <w:tcW w:w="4814" w:type="dxa"/>
          </w:tcPr>
          <w:p w14:paraId="5E32A9BF" w14:textId="77777777" w:rsidR="006E3963" w:rsidRPr="00B01916" w:rsidRDefault="003E5CA0" w:rsidP="001C2AC3">
            <w:pPr>
              <w:pStyle w:val="Listenabsatz"/>
              <w:numPr>
                <w:ilvl w:val="0"/>
                <w:numId w:val="75"/>
              </w:numPr>
              <w:spacing w:before="160" w:after="160"/>
              <w:ind w:left="342"/>
              <w:contextualSpacing w:val="0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B01916">
              <w:rPr>
                <w:rFonts w:ascii="Verdana" w:hAnsi="Verdana"/>
                <w:b/>
                <w:bCs/>
                <w:sz w:val="18"/>
                <w:szCs w:val="18"/>
              </w:rPr>
              <w:t xml:space="preserve">La traslocazione </w:t>
            </w:r>
            <w:proofErr w:type="gramStart"/>
            <w:r w:rsidRPr="00B01916">
              <w:rPr>
                <w:rFonts w:ascii="Verdana" w:hAnsi="Verdana"/>
                <w:b/>
                <w:bCs/>
                <w:sz w:val="18"/>
                <w:szCs w:val="18"/>
              </w:rPr>
              <w:t>t(</w:t>
            </w:r>
            <w:proofErr w:type="gramEnd"/>
            <w:r w:rsidRPr="00B01916">
              <w:rPr>
                <w:rFonts w:ascii="Verdana" w:hAnsi="Verdana"/>
                <w:b/>
                <w:bCs/>
                <w:sz w:val="18"/>
                <w:szCs w:val="18"/>
              </w:rPr>
              <w:t>15;17) o PML-RARA è caratteristica per la leucemia acuta promielocitica. Con quale tecnica analitica può essere evidenziata nel minor tempo visto che richiede l’avvio di una terapia specifica appena possibile?</w:t>
            </w:r>
          </w:p>
          <w:p w14:paraId="58A6F441" w14:textId="77777777" w:rsidR="0025401E" w:rsidRPr="00B01916" w:rsidRDefault="0025401E" w:rsidP="001C2AC3">
            <w:pPr>
              <w:pStyle w:val="Listenabsatz"/>
              <w:numPr>
                <w:ilvl w:val="0"/>
                <w:numId w:val="48"/>
              </w:numPr>
              <w:spacing w:before="160" w:after="160" w:line="259" w:lineRule="auto"/>
              <w:contextualSpacing w:val="0"/>
              <w:rPr>
                <w:rFonts w:ascii="Verdana" w:hAnsi="Verdana"/>
                <w:sz w:val="18"/>
                <w:szCs w:val="18"/>
                <w:lang w:val="de-DE"/>
              </w:rPr>
            </w:pPr>
            <w:proofErr w:type="spellStart"/>
            <w:r w:rsidRPr="00B01916">
              <w:rPr>
                <w:rFonts w:ascii="Verdana" w:hAnsi="Verdana"/>
                <w:sz w:val="18"/>
                <w:szCs w:val="18"/>
                <w:lang w:val="de-DE"/>
              </w:rPr>
              <w:t>Citofluorimetria</w:t>
            </w:r>
            <w:proofErr w:type="spellEnd"/>
            <w:r w:rsidRPr="00B01916">
              <w:rPr>
                <w:rFonts w:ascii="Verdana" w:hAnsi="Verdana"/>
                <w:sz w:val="18"/>
                <w:szCs w:val="18"/>
                <w:lang w:val="de-DE"/>
              </w:rPr>
              <w:t xml:space="preserve"> a </w:t>
            </w:r>
            <w:proofErr w:type="spellStart"/>
            <w:r w:rsidRPr="00B01916">
              <w:rPr>
                <w:rFonts w:ascii="Verdana" w:hAnsi="Verdana"/>
                <w:sz w:val="18"/>
                <w:szCs w:val="18"/>
                <w:lang w:val="de-DE"/>
              </w:rPr>
              <w:t>flusso</w:t>
            </w:r>
            <w:proofErr w:type="spellEnd"/>
          </w:p>
          <w:p w14:paraId="17F542B9" w14:textId="77777777" w:rsidR="0025401E" w:rsidRPr="00B01916" w:rsidRDefault="0025401E" w:rsidP="001C2AC3">
            <w:pPr>
              <w:pStyle w:val="Listenabsatz"/>
              <w:numPr>
                <w:ilvl w:val="0"/>
                <w:numId w:val="48"/>
              </w:numPr>
              <w:spacing w:before="160" w:after="160" w:line="259" w:lineRule="auto"/>
              <w:contextualSpacing w:val="0"/>
              <w:rPr>
                <w:rFonts w:ascii="Verdana" w:hAnsi="Verdana"/>
                <w:sz w:val="18"/>
                <w:szCs w:val="18"/>
                <w:lang w:val="de-DE"/>
              </w:rPr>
            </w:pPr>
            <w:proofErr w:type="spellStart"/>
            <w:r w:rsidRPr="00B01916">
              <w:rPr>
                <w:rFonts w:ascii="Verdana" w:hAnsi="Verdana"/>
                <w:sz w:val="18"/>
                <w:szCs w:val="18"/>
                <w:lang w:val="de-DE"/>
              </w:rPr>
              <w:t>Citogenetica</w:t>
            </w:r>
            <w:proofErr w:type="spellEnd"/>
            <w:r w:rsidRPr="00B01916">
              <w:rPr>
                <w:rFonts w:ascii="Verdana" w:hAnsi="Verdana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B01916">
              <w:rPr>
                <w:rFonts w:ascii="Verdana" w:hAnsi="Verdana"/>
                <w:sz w:val="18"/>
                <w:szCs w:val="18"/>
                <w:lang w:val="de-DE"/>
              </w:rPr>
              <w:t>classica</w:t>
            </w:r>
            <w:proofErr w:type="spellEnd"/>
          </w:p>
          <w:p w14:paraId="370D7645" w14:textId="77777777" w:rsidR="0025401E" w:rsidRPr="00B01916" w:rsidRDefault="0025401E" w:rsidP="001C2AC3">
            <w:pPr>
              <w:pStyle w:val="Listenabsatz"/>
              <w:numPr>
                <w:ilvl w:val="0"/>
                <w:numId w:val="48"/>
              </w:numPr>
              <w:spacing w:before="160" w:after="160" w:line="259" w:lineRule="auto"/>
              <w:contextualSpacing w:val="0"/>
              <w:rPr>
                <w:rFonts w:ascii="Verdana" w:hAnsi="Verdana"/>
                <w:sz w:val="18"/>
                <w:szCs w:val="18"/>
                <w:lang w:val="de-DE"/>
              </w:rPr>
            </w:pPr>
            <w:r w:rsidRPr="00B01916">
              <w:rPr>
                <w:rFonts w:ascii="Verdana" w:hAnsi="Verdana"/>
                <w:sz w:val="18"/>
                <w:szCs w:val="18"/>
                <w:lang w:val="de-DE"/>
              </w:rPr>
              <w:t>FISH</w:t>
            </w:r>
          </w:p>
          <w:p w14:paraId="31286FDB" w14:textId="1A7EFE59" w:rsidR="0025401E" w:rsidRPr="00B01916" w:rsidRDefault="0025401E" w:rsidP="001C2AC3">
            <w:pPr>
              <w:pStyle w:val="Listenabsatz"/>
              <w:numPr>
                <w:ilvl w:val="0"/>
                <w:numId w:val="48"/>
              </w:numPr>
              <w:spacing w:before="160" w:after="160"/>
              <w:contextualSpacing w:val="0"/>
              <w:rPr>
                <w:rFonts w:ascii="Verdana" w:hAnsi="Verdana"/>
                <w:b/>
                <w:bCs/>
                <w:sz w:val="18"/>
                <w:szCs w:val="18"/>
              </w:rPr>
            </w:pPr>
            <w:proofErr w:type="spellStart"/>
            <w:r w:rsidRPr="00B01916">
              <w:rPr>
                <w:rFonts w:ascii="Verdana" w:hAnsi="Verdana"/>
                <w:sz w:val="18"/>
                <w:szCs w:val="18"/>
                <w:lang w:val="de-DE"/>
              </w:rPr>
              <w:t>Morfologia</w:t>
            </w:r>
            <w:proofErr w:type="spellEnd"/>
            <w:r w:rsidRPr="00B01916">
              <w:rPr>
                <w:rFonts w:ascii="Verdana" w:hAnsi="Verdana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B01916">
              <w:rPr>
                <w:rFonts w:ascii="Verdana" w:hAnsi="Verdana"/>
                <w:sz w:val="18"/>
                <w:szCs w:val="18"/>
                <w:lang w:val="de-DE"/>
              </w:rPr>
              <w:t>con</w:t>
            </w:r>
            <w:proofErr w:type="spellEnd"/>
            <w:r w:rsidRPr="00B01916">
              <w:rPr>
                <w:rFonts w:ascii="Verdana" w:hAnsi="Verdana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B01916">
              <w:rPr>
                <w:rFonts w:ascii="Verdana" w:hAnsi="Verdana"/>
                <w:sz w:val="18"/>
                <w:szCs w:val="18"/>
                <w:lang w:val="de-DE"/>
              </w:rPr>
              <w:t>colorazione</w:t>
            </w:r>
            <w:proofErr w:type="spellEnd"/>
            <w:r w:rsidRPr="00B01916">
              <w:rPr>
                <w:rFonts w:ascii="Verdana" w:hAnsi="Verdana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B01916">
              <w:rPr>
                <w:rFonts w:ascii="Verdana" w:hAnsi="Verdana"/>
                <w:sz w:val="18"/>
                <w:szCs w:val="18"/>
                <w:lang w:val="de-DE"/>
              </w:rPr>
              <w:t>panottica</w:t>
            </w:r>
            <w:proofErr w:type="spellEnd"/>
          </w:p>
        </w:tc>
        <w:tc>
          <w:tcPr>
            <w:tcW w:w="4814" w:type="dxa"/>
          </w:tcPr>
          <w:p w14:paraId="239EF3CA" w14:textId="77777777" w:rsidR="006E3963" w:rsidRPr="00B01916" w:rsidRDefault="003E5CA0" w:rsidP="001C2AC3">
            <w:pPr>
              <w:pStyle w:val="Listenabsatz"/>
              <w:numPr>
                <w:ilvl w:val="0"/>
                <w:numId w:val="5"/>
              </w:numPr>
              <w:spacing w:before="160" w:after="160"/>
              <w:ind w:left="331"/>
              <w:contextualSpacing w:val="0"/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</w:pPr>
            <w:r w:rsidRPr="00B01916"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 xml:space="preserve">Die Translokation </w:t>
            </w:r>
            <w:proofErr w:type="gramStart"/>
            <w:r w:rsidRPr="00B01916"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>t(</w:t>
            </w:r>
            <w:proofErr w:type="gramEnd"/>
            <w:r w:rsidRPr="00B01916"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 xml:space="preserve">15;17) oder PML-RARA ist charakteristisch für die akute </w:t>
            </w:r>
            <w:proofErr w:type="spellStart"/>
            <w:r w:rsidRPr="00B01916"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>promyelozytische</w:t>
            </w:r>
            <w:proofErr w:type="spellEnd"/>
            <w:r w:rsidRPr="00B01916"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 xml:space="preserve"> Leukämie. Mit welcher Analysetechnik kann sie am schnellsten nachgewiesen werden, da so schnell wie möglich eine spezifische Therapie eingeleitet werden muss?</w:t>
            </w:r>
          </w:p>
          <w:p w14:paraId="23FB4555" w14:textId="77777777" w:rsidR="0025401E" w:rsidRPr="00B01916" w:rsidRDefault="0025401E" w:rsidP="001C2AC3">
            <w:pPr>
              <w:pStyle w:val="Listenabsatz"/>
              <w:numPr>
                <w:ilvl w:val="0"/>
                <w:numId w:val="49"/>
              </w:numPr>
              <w:spacing w:before="160" w:after="160" w:line="259" w:lineRule="auto"/>
              <w:contextualSpacing w:val="0"/>
              <w:rPr>
                <w:rFonts w:ascii="Verdana" w:hAnsi="Verdana"/>
                <w:sz w:val="18"/>
                <w:szCs w:val="18"/>
                <w:lang w:val="de-DE"/>
              </w:rPr>
            </w:pPr>
            <w:r w:rsidRPr="00B01916">
              <w:rPr>
                <w:rFonts w:ascii="Verdana" w:hAnsi="Verdana"/>
                <w:sz w:val="18"/>
                <w:szCs w:val="18"/>
                <w:lang w:val="de-DE"/>
              </w:rPr>
              <w:t>Durchflusszytometrie</w:t>
            </w:r>
          </w:p>
          <w:p w14:paraId="799F8326" w14:textId="77777777" w:rsidR="0025401E" w:rsidRPr="00B01916" w:rsidRDefault="0025401E" w:rsidP="001C2AC3">
            <w:pPr>
              <w:pStyle w:val="Listenabsatz"/>
              <w:numPr>
                <w:ilvl w:val="0"/>
                <w:numId w:val="49"/>
              </w:numPr>
              <w:spacing w:before="160" w:after="160" w:line="259" w:lineRule="auto"/>
              <w:contextualSpacing w:val="0"/>
              <w:rPr>
                <w:rFonts w:ascii="Verdana" w:hAnsi="Verdana"/>
                <w:sz w:val="18"/>
                <w:szCs w:val="18"/>
                <w:lang w:val="de-DE"/>
              </w:rPr>
            </w:pPr>
            <w:r w:rsidRPr="00B01916">
              <w:rPr>
                <w:rFonts w:ascii="Verdana" w:hAnsi="Verdana"/>
                <w:sz w:val="18"/>
                <w:szCs w:val="18"/>
                <w:lang w:val="de-DE"/>
              </w:rPr>
              <w:t>Klassische Zytogenetik</w:t>
            </w:r>
          </w:p>
          <w:p w14:paraId="77774EA0" w14:textId="77777777" w:rsidR="0025401E" w:rsidRPr="00B01916" w:rsidRDefault="0025401E" w:rsidP="001C2AC3">
            <w:pPr>
              <w:pStyle w:val="Listenabsatz"/>
              <w:numPr>
                <w:ilvl w:val="0"/>
                <w:numId w:val="49"/>
              </w:numPr>
              <w:spacing w:before="160" w:after="160" w:line="259" w:lineRule="auto"/>
              <w:contextualSpacing w:val="0"/>
              <w:rPr>
                <w:rFonts w:ascii="Verdana" w:hAnsi="Verdana"/>
                <w:sz w:val="18"/>
                <w:szCs w:val="18"/>
                <w:lang w:val="de-DE"/>
              </w:rPr>
            </w:pPr>
            <w:r w:rsidRPr="00B01916">
              <w:rPr>
                <w:rFonts w:ascii="Verdana" w:hAnsi="Verdana"/>
                <w:sz w:val="18"/>
                <w:szCs w:val="18"/>
                <w:lang w:val="de-DE"/>
              </w:rPr>
              <w:t>FISH</w:t>
            </w:r>
          </w:p>
          <w:p w14:paraId="7757E691" w14:textId="371039DA" w:rsidR="0025401E" w:rsidRPr="00B01916" w:rsidRDefault="0025401E" w:rsidP="001C2AC3">
            <w:pPr>
              <w:pStyle w:val="Listenabsatz"/>
              <w:numPr>
                <w:ilvl w:val="0"/>
                <w:numId w:val="49"/>
              </w:numPr>
              <w:spacing w:before="160" w:after="160"/>
              <w:contextualSpacing w:val="0"/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</w:pPr>
            <w:r w:rsidRPr="00B01916">
              <w:rPr>
                <w:rFonts w:ascii="Verdana" w:hAnsi="Verdana"/>
                <w:sz w:val="18"/>
                <w:szCs w:val="18"/>
                <w:lang w:val="de-DE"/>
              </w:rPr>
              <w:t>Morphologie mit panoptischer Färbung</w:t>
            </w:r>
          </w:p>
        </w:tc>
      </w:tr>
    </w:tbl>
    <w:p w14:paraId="69DA02CF" w14:textId="77777777" w:rsidR="00695A88" w:rsidRDefault="00695A88">
      <w: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6E3963" w:rsidRPr="00B01916" w14:paraId="1A9050FE" w14:textId="77777777" w:rsidTr="00DE4149">
        <w:tc>
          <w:tcPr>
            <w:tcW w:w="4814" w:type="dxa"/>
          </w:tcPr>
          <w:p w14:paraId="04FAFD3D" w14:textId="36760CE8" w:rsidR="006E3963" w:rsidRPr="00B01916" w:rsidRDefault="003E5CA0" w:rsidP="001C2AC3">
            <w:pPr>
              <w:pStyle w:val="Listenabsatz"/>
              <w:numPr>
                <w:ilvl w:val="0"/>
                <w:numId w:val="5"/>
              </w:numPr>
              <w:spacing w:before="160" w:after="160"/>
              <w:ind w:left="356"/>
              <w:contextualSpacing w:val="0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B01916">
              <w:rPr>
                <w:rFonts w:ascii="Verdana" w:hAnsi="Verdana"/>
                <w:b/>
                <w:bCs/>
                <w:sz w:val="18"/>
                <w:szCs w:val="18"/>
              </w:rPr>
              <w:lastRenderedPageBreak/>
              <w:t xml:space="preserve">Nella diagnosi della leucemia linfatica cronica (CLL) di tipo B quale antigene rilevabile in </w:t>
            </w:r>
            <w:proofErr w:type="spellStart"/>
            <w:r w:rsidRPr="00B01916">
              <w:rPr>
                <w:rFonts w:ascii="Verdana" w:hAnsi="Verdana"/>
                <w:b/>
                <w:bCs/>
                <w:sz w:val="18"/>
                <w:szCs w:val="18"/>
              </w:rPr>
              <w:t>citofluorimetria</w:t>
            </w:r>
            <w:proofErr w:type="spellEnd"/>
            <w:r w:rsidRPr="00B01916">
              <w:rPr>
                <w:rFonts w:ascii="Verdana" w:hAnsi="Verdana"/>
                <w:b/>
                <w:bCs/>
                <w:sz w:val="18"/>
                <w:szCs w:val="18"/>
              </w:rPr>
              <w:t xml:space="preserve"> a flusso è tipicamente espresso sulle cellule leucemiche?</w:t>
            </w:r>
          </w:p>
          <w:p w14:paraId="2BD1BEEA" w14:textId="77777777" w:rsidR="0025401E" w:rsidRPr="00B01916" w:rsidRDefault="0025401E" w:rsidP="001C2AC3">
            <w:pPr>
              <w:pStyle w:val="Listenabsatz"/>
              <w:numPr>
                <w:ilvl w:val="0"/>
                <w:numId w:val="50"/>
              </w:numPr>
              <w:spacing w:before="160" w:after="160" w:line="259" w:lineRule="auto"/>
              <w:contextualSpacing w:val="0"/>
              <w:rPr>
                <w:rFonts w:ascii="Verdana" w:hAnsi="Verdana"/>
                <w:sz w:val="18"/>
                <w:szCs w:val="18"/>
                <w:lang w:val="de-DE"/>
              </w:rPr>
            </w:pPr>
            <w:r w:rsidRPr="00B01916">
              <w:rPr>
                <w:rFonts w:ascii="Verdana" w:hAnsi="Verdana"/>
                <w:sz w:val="18"/>
                <w:szCs w:val="18"/>
                <w:lang w:val="de-DE"/>
              </w:rPr>
              <w:t>CD34</w:t>
            </w:r>
          </w:p>
          <w:p w14:paraId="2895E1DD" w14:textId="77777777" w:rsidR="0025401E" w:rsidRPr="00B01916" w:rsidRDefault="0025401E" w:rsidP="001C2AC3">
            <w:pPr>
              <w:pStyle w:val="Listenabsatz"/>
              <w:numPr>
                <w:ilvl w:val="0"/>
                <w:numId w:val="50"/>
              </w:numPr>
              <w:spacing w:before="160" w:after="160" w:line="259" w:lineRule="auto"/>
              <w:contextualSpacing w:val="0"/>
              <w:rPr>
                <w:rFonts w:ascii="Verdana" w:hAnsi="Verdana"/>
                <w:sz w:val="18"/>
                <w:szCs w:val="18"/>
                <w:lang w:val="de-DE"/>
              </w:rPr>
            </w:pPr>
            <w:r w:rsidRPr="00B01916">
              <w:rPr>
                <w:rFonts w:ascii="Verdana" w:hAnsi="Verdana"/>
                <w:sz w:val="18"/>
                <w:szCs w:val="18"/>
                <w:lang w:val="en-US"/>
              </w:rPr>
              <w:t>CD19</w:t>
            </w:r>
          </w:p>
          <w:p w14:paraId="1906A05F" w14:textId="77777777" w:rsidR="0025401E" w:rsidRPr="00B01916" w:rsidRDefault="0025401E" w:rsidP="001C2AC3">
            <w:pPr>
              <w:pStyle w:val="Listenabsatz"/>
              <w:numPr>
                <w:ilvl w:val="0"/>
                <w:numId w:val="50"/>
              </w:numPr>
              <w:spacing w:before="160" w:after="160" w:line="259" w:lineRule="auto"/>
              <w:contextualSpacing w:val="0"/>
              <w:rPr>
                <w:rFonts w:ascii="Verdana" w:hAnsi="Verdana"/>
                <w:sz w:val="18"/>
                <w:szCs w:val="18"/>
                <w:lang w:val="de-DE"/>
              </w:rPr>
            </w:pPr>
            <w:r w:rsidRPr="00B01916">
              <w:rPr>
                <w:rFonts w:ascii="Verdana" w:hAnsi="Verdana"/>
                <w:sz w:val="18"/>
                <w:szCs w:val="18"/>
                <w:lang w:val="en-US"/>
              </w:rPr>
              <w:t>CD4</w:t>
            </w:r>
          </w:p>
          <w:p w14:paraId="0817DC34" w14:textId="2E43221F" w:rsidR="0025401E" w:rsidRPr="00B01916" w:rsidRDefault="0025401E" w:rsidP="001C2AC3">
            <w:pPr>
              <w:pStyle w:val="Listenabsatz"/>
              <w:numPr>
                <w:ilvl w:val="0"/>
                <w:numId w:val="50"/>
              </w:numPr>
              <w:spacing w:before="160" w:after="160"/>
              <w:contextualSpacing w:val="0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B01916">
              <w:rPr>
                <w:rFonts w:ascii="Verdana" w:hAnsi="Verdana"/>
                <w:sz w:val="18"/>
                <w:szCs w:val="18"/>
                <w:lang w:val="en-US"/>
              </w:rPr>
              <w:t>CD3</w:t>
            </w:r>
          </w:p>
        </w:tc>
        <w:tc>
          <w:tcPr>
            <w:tcW w:w="4814" w:type="dxa"/>
          </w:tcPr>
          <w:p w14:paraId="36A1B0DD" w14:textId="77777777" w:rsidR="00B754BA" w:rsidRPr="00B01916" w:rsidRDefault="00B754BA" w:rsidP="001C2AC3">
            <w:pPr>
              <w:pStyle w:val="Listenabsatz"/>
              <w:numPr>
                <w:ilvl w:val="0"/>
                <w:numId w:val="76"/>
              </w:numPr>
              <w:spacing w:before="160" w:after="160" w:line="259" w:lineRule="auto"/>
              <w:ind w:left="317"/>
              <w:contextualSpacing w:val="0"/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</w:pPr>
            <w:r w:rsidRPr="00B01916">
              <w:rPr>
                <w:rFonts w:ascii="Verdana" w:hAnsi="Verdana" w:cs="Arial"/>
                <w:b/>
                <w:bCs/>
                <w:color w:val="001D35"/>
                <w:sz w:val="18"/>
                <w:szCs w:val="18"/>
                <w:shd w:val="clear" w:color="auto" w:fill="FFFFFF"/>
                <w:lang w:val="de-DE"/>
              </w:rPr>
              <w:t>Welche sind die Transport- und Speicherproteine von Eisen?</w:t>
            </w:r>
          </w:p>
          <w:p w14:paraId="740AE25A" w14:textId="77777777" w:rsidR="00B754BA" w:rsidRPr="00B01916" w:rsidRDefault="00B754BA" w:rsidP="001C2AC3">
            <w:pPr>
              <w:pStyle w:val="Listenabsatz"/>
              <w:numPr>
                <w:ilvl w:val="0"/>
                <w:numId w:val="21"/>
              </w:numPr>
              <w:spacing w:before="160" w:after="160" w:line="259" w:lineRule="auto"/>
              <w:contextualSpacing w:val="0"/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  <w:lang w:val="de-DE"/>
              </w:rPr>
            </w:pPr>
            <w:r w:rsidRPr="00B01916"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  <w:lang w:val="de-DE"/>
              </w:rPr>
              <w:t>Hämoglobin + Ferritin</w:t>
            </w:r>
          </w:p>
          <w:p w14:paraId="609A8F41" w14:textId="77777777" w:rsidR="00B754BA" w:rsidRPr="00B01916" w:rsidRDefault="00B754BA" w:rsidP="001C2AC3">
            <w:pPr>
              <w:pStyle w:val="Listenabsatz"/>
              <w:numPr>
                <w:ilvl w:val="0"/>
                <w:numId w:val="21"/>
              </w:numPr>
              <w:spacing w:before="160" w:after="160" w:line="259" w:lineRule="auto"/>
              <w:contextualSpacing w:val="0"/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  <w:lang w:val="de-DE"/>
              </w:rPr>
            </w:pPr>
            <w:proofErr w:type="spellStart"/>
            <w:r w:rsidRPr="00B01916"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  <w:lang w:val="de-DE"/>
              </w:rPr>
              <w:t>Haptoglobin</w:t>
            </w:r>
            <w:proofErr w:type="spellEnd"/>
            <w:r w:rsidRPr="00B01916"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  <w:lang w:val="de-DE"/>
              </w:rPr>
              <w:t xml:space="preserve"> + Ferritin</w:t>
            </w:r>
          </w:p>
          <w:p w14:paraId="5800BB63" w14:textId="77777777" w:rsidR="00495268" w:rsidRPr="00B01916" w:rsidRDefault="00B754BA" w:rsidP="001C2AC3">
            <w:pPr>
              <w:pStyle w:val="Listenabsatz"/>
              <w:numPr>
                <w:ilvl w:val="0"/>
                <w:numId w:val="21"/>
              </w:numPr>
              <w:spacing w:before="160" w:after="160" w:line="259" w:lineRule="auto"/>
              <w:contextualSpacing w:val="0"/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  <w:lang w:val="de-DE"/>
              </w:rPr>
            </w:pPr>
            <w:r w:rsidRPr="00B01916"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  <w:lang w:val="de-DE"/>
              </w:rPr>
              <w:t xml:space="preserve"> Transferrin + Ferritin</w:t>
            </w:r>
          </w:p>
          <w:p w14:paraId="166778C1" w14:textId="2E85A466" w:rsidR="0025401E" w:rsidRPr="00B01916" w:rsidRDefault="00B754BA" w:rsidP="001C2AC3">
            <w:pPr>
              <w:pStyle w:val="Listenabsatz"/>
              <w:numPr>
                <w:ilvl w:val="0"/>
                <w:numId w:val="21"/>
              </w:numPr>
              <w:spacing w:before="160" w:after="160" w:line="259" w:lineRule="auto"/>
              <w:contextualSpacing w:val="0"/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  <w:lang w:val="de-DE"/>
              </w:rPr>
            </w:pPr>
            <w:r w:rsidRPr="00B01916"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  <w:lang w:val="de-DE"/>
              </w:rPr>
              <w:t xml:space="preserve">Transferrin + </w:t>
            </w:r>
            <w:proofErr w:type="spellStart"/>
            <w:r w:rsidRPr="00B01916"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  <w:lang w:val="de-DE"/>
              </w:rPr>
              <w:t>Ceruloplasmin</w:t>
            </w:r>
            <w:proofErr w:type="spellEnd"/>
          </w:p>
        </w:tc>
      </w:tr>
      <w:tr w:rsidR="006E3963" w:rsidRPr="00B01916" w14:paraId="1FD1D8A6" w14:textId="77777777" w:rsidTr="00DE4149">
        <w:tc>
          <w:tcPr>
            <w:tcW w:w="4814" w:type="dxa"/>
          </w:tcPr>
          <w:p w14:paraId="46EF5EA7" w14:textId="53F812EA" w:rsidR="006E3963" w:rsidRPr="00B01916" w:rsidRDefault="003E5CA0" w:rsidP="001C2AC3">
            <w:pPr>
              <w:pStyle w:val="Listenabsatz"/>
              <w:numPr>
                <w:ilvl w:val="0"/>
                <w:numId w:val="77"/>
              </w:numPr>
              <w:spacing w:before="160" w:after="160"/>
              <w:ind w:left="342"/>
              <w:contextualSpacing w:val="0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B01916">
              <w:rPr>
                <w:rFonts w:ascii="Verdana" w:hAnsi="Verdana"/>
                <w:b/>
                <w:bCs/>
                <w:sz w:val="18"/>
                <w:szCs w:val="18"/>
              </w:rPr>
              <w:t>Quale gruppo sanguigno è ricevente universale per emazie concentrate?</w:t>
            </w:r>
          </w:p>
          <w:p w14:paraId="680F16D7" w14:textId="77777777" w:rsidR="0025401E" w:rsidRPr="00B01916" w:rsidRDefault="0025401E" w:rsidP="001C2AC3">
            <w:pPr>
              <w:pStyle w:val="Listenabsatz"/>
              <w:numPr>
                <w:ilvl w:val="0"/>
                <w:numId w:val="51"/>
              </w:numPr>
              <w:spacing w:before="160" w:after="160" w:line="259" w:lineRule="auto"/>
              <w:contextualSpacing w:val="0"/>
              <w:rPr>
                <w:rFonts w:ascii="Verdana" w:hAnsi="Verdana"/>
                <w:sz w:val="18"/>
                <w:szCs w:val="18"/>
                <w:lang w:val="de-DE"/>
              </w:rPr>
            </w:pPr>
            <w:r w:rsidRPr="00B01916">
              <w:rPr>
                <w:rFonts w:ascii="Verdana" w:hAnsi="Verdana"/>
                <w:sz w:val="18"/>
                <w:szCs w:val="18"/>
                <w:lang w:val="de-DE"/>
              </w:rPr>
              <w:t>A</w:t>
            </w:r>
          </w:p>
          <w:p w14:paraId="25EC1EB5" w14:textId="77777777" w:rsidR="0025401E" w:rsidRPr="00B01916" w:rsidRDefault="0025401E" w:rsidP="001C2AC3">
            <w:pPr>
              <w:pStyle w:val="Listenabsatz"/>
              <w:numPr>
                <w:ilvl w:val="0"/>
                <w:numId w:val="51"/>
              </w:numPr>
              <w:spacing w:before="160" w:after="160" w:line="259" w:lineRule="auto"/>
              <w:contextualSpacing w:val="0"/>
              <w:rPr>
                <w:rFonts w:ascii="Verdana" w:hAnsi="Verdana"/>
                <w:sz w:val="18"/>
                <w:szCs w:val="18"/>
                <w:lang w:val="de-DE"/>
              </w:rPr>
            </w:pPr>
            <w:r w:rsidRPr="00B01916">
              <w:rPr>
                <w:rFonts w:ascii="Verdana" w:hAnsi="Verdana"/>
                <w:sz w:val="18"/>
                <w:szCs w:val="18"/>
                <w:lang w:val="de-DE"/>
              </w:rPr>
              <w:t>B</w:t>
            </w:r>
          </w:p>
          <w:p w14:paraId="6E62CF1B" w14:textId="77777777" w:rsidR="0025401E" w:rsidRPr="00B01916" w:rsidRDefault="0025401E" w:rsidP="001C2AC3">
            <w:pPr>
              <w:pStyle w:val="Listenabsatz"/>
              <w:numPr>
                <w:ilvl w:val="0"/>
                <w:numId w:val="51"/>
              </w:numPr>
              <w:spacing w:before="160" w:after="160" w:line="259" w:lineRule="auto"/>
              <w:contextualSpacing w:val="0"/>
              <w:rPr>
                <w:rFonts w:ascii="Verdana" w:hAnsi="Verdana"/>
                <w:sz w:val="18"/>
                <w:szCs w:val="18"/>
                <w:lang w:val="de-DE"/>
              </w:rPr>
            </w:pPr>
            <w:r w:rsidRPr="00B01916">
              <w:rPr>
                <w:rFonts w:ascii="Verdana" w:hAnsi="Verdana"/>
                <w:sz w:val="18"/>
                <w:szCs w:val="18"/>
                <w:lang w:val="de-DE"/>
              </w:rPr>
              <w:t>AB</w:t>
            </w:r>
          </w:p>
          <w:p w14:paraId="76938370" w14:textId="5FB03857" w:rsidR="0025401E" w:rsidRPr="00B01916" w:rsidRDefault="0025401E" w:rsidP="001C2AC3">
            <w:pPr>
              <w:pStyle w:val="Listenabsatz"/>
              <w:numPr>
                <w:ilvl w:val="0"/>
                <w:numId w:val="51"/>
              </w:numPr>
              <w:spacing w:before="160" w:after="160"/>
              <w:contextualSpacing w:val="0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B01916">
              <w:rPr>
                <w:rFonts w:ascii="Verdana" w:hAnsi="Verdana"/>
                <w:sz w:val="18"/>
                <w:szCs w:val="18"/>
                <w:lang w:val="de-DE"/>
              </w:rPr>
              <w:t>O</w:t>
            </w:r>
          </w:p>
        </w:tc>
        <w:tc>
          <w:tcPr>
            <w:tcW w:w="4814" w:type="dxa"/>
          </w:tcPr>
          <w:p w14:paraId="4FE2AD5E" w14:textId="77777777" w:rsidR="00B754BA" w:rsidRPr="00B01916" w:rsidRDefault="00B754BA" w:rsidP="001C2AC3">
            <w:pPr>
              <w:pStyle w:val="Listenabsatz"/>
              <w:numPr>
                <w:ilvl w:val="0"/>
                <w:numId w:val="78"/>
              </w:numPr>
              <w:spacing w:before="160" w:after="160"/>
              <w:ind w:left="331"/>
              <w:contextualSpacing w:val="0"/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</w:pPr>
            <w:r w:rsidRPr="00B01916"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>Welche Färbung wird verwendet, um Kohlenhydrate wie Glykogen und Muzine nachzuweisen?</w:t>
            </w:r>
          </w:p>
          <w:p w14:paraId="4621BC66" w14:textId="77777777" w:rsidR="00B754BA" w:rsidRPr="00B01916" w:rsidRDefault="00B754BA" w:rsidP="001C2AC3">
            <w:pPr>
              <w:pStyle w:val="Listenabsatz"/>
              <w:numPr>
                <w:ilvl w:val="0"/>
                <w:numId w:val="43"/>
              </w:numPr>
              <w:spacing w:before="160" w:after="160"/>
              <w:contextualSpacing w:val="0"/>
              <w:rPr>
                <w:rFonts w:ascii="Verdana" w:hAnsi="Verdana"/>
                <w:sz w:val="18"/>
                <w:szCs w:val="18"/>
              </w:rPr>
            </w:pPr>
            <w:r w:rsidRPr="00B01916">
              <w:rPr>
                <w:rFonts w:ascii="Verdana" w:hAnsi="Verdana"/>
                <w:sz w:val="18"/>
                <w:szCs w:val="18"/>
                <w:lang w:val="de-DE"/>
              </w:rPr>
              <w:t>Hämatoxylin-Eosin</w:t>
            </w:r>
          </w:p>
          <w:p w14:paraId="17457950" w14:textId="77777777" w:rsidR="00B754BA" w:rsidRPr="00B01916" w:rsidRDefault="00B754BA" w:rsidP="001C2AC3">
            <w:pPr>
              <w:pStyle w:val="Listenabsatz"/>
              <w:numPr>
                <w:ilvl w:val="0"/>
                <w:numId w:val="43"/>
              </w:numPr>
              <w:spacing w:before="160" w:after="160"/>
              <w:contextualSpacing w:val="0"/>
              <w:rPr>
                <w:rFonts w:ascii="Verdana" w:hAnsi="Verdana"/>
                <w:sz w:val="18"/>
                <w:szCs w:val="18"/>
              </w:rPr>
            </w:pPr>
            <w:r w:rsidRPr="00B01916">
              <w:rPr>
                <w:rFonts w:ascii="Verdana" w:hAnsi="Verdana"/>
                <w:sz w:val="18"/>
                <w:szCs w:val="18"/>
                <w:lang w:val="de-DE"/>
              </w:rPr>
              <w:t>PAS</w:t>
            </w:r>
          </w:p>
          <w:p w14:paraId="4E60E0A3" w14:textId="77777777" w:rsidR="00B754BA" w:rsidRPr="00B01916" w:rsidRDefault="00B754BA" w:rsidP="001C2AC3">
            <w:pPr>
              <w:pStyle w:val="Listenabsatz"/>
              <w:numPr>
                <w:ilvl w:val="0"/>
                <w:numId w:val="43"/>
              </w:numPr>
              <w:spacing w:before="160" w:after="160"/>
              <w:contextualSpacing w:val="0"/>
              <w:rPr>
                <w:rFonts w:ascii="Verdana" w:hAnsi="Verdana"/>
                <w:sz w:val="18"/>
                <w:szCs w:val="18"/>
              </w:rPr>
            </w:pPr>
            <w:r w:rsidRPr="00B01916">
              <w:rPr>
                <w:rFonts w:ascii="Verdana" w:hAnsi="Verdana"/>
                <w:sz w:val="18"/>
                <w:szCs w:val="18"/>
                <w:lang w:val="de-DE"/>
              </w:rPr>
              <w:t>Masson-Trichrom</w:t>
            </w:r>
          </w:p>
          <w:p w14:paraId="142663DD" w14:textId="2732DF8A" w:rsidR="0025401E" w:rsidRPr="00B01916" w:rsidRDefault="00B754BA" w:rsidP="001C2AC3">
            <w:pPr>
              <w:pStyle w:val="Listenabsatz"/>
              <w:numPr>
                <w:ilvl w:val="0"/>
                <w:numId w:val="43"/>
              </w:numPr>
              <w:spacing w:before="160" w:after="160"/>
              <w:contextualSpacing w:val="0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B01916">
              <w:rPr>
                <w:rFonts w:ascii="Verdana" w:hAnsi="Verdana"/>
                <w:sz w:val="18"/>
                <w:szCs w:val="18"/>
                <w:lang w:val="de-DE"/>
              </w:rPr>
              <w:t>Giemsa</w:t>
            </w:r>
            <w:proofErr w:type="spellEnd"/>
          </w:p>
        </w:tc>
      </w:tr>
      <w:tr w:rsidR="00705B29" w:rsidRPr="00B01916" w14:paraId="75AF08C3" w14:textId="77777777" w:rsidTr="00DE4149">
        <w:tc>
          <w:tcPr>
            <w:tcW w:w="4814" w:type="dxa"/>
          </w:tcPr>
          <w:p w14:paraId="5DF9DD57" w14:textId="77777777" w:rsidR="00705B29" w:rsidRPr="00B01916" w:rsidRDefault="00705B29" w:rsidP="001C2AC3">
            <w:pPr>
              <w:pStyle w:val="Listenabsatz"/>
              <w:numPr>
                <w:ilvl w:val="0"/>
                <w:numId w:val="79"/>
              </w:numPr>
              <w:spacing w:before="160" w:after="160" w:line="259" w:lineRule="auto"/>
              <w:ind w:left="356"/>
              <w:contextualSpacing w:val="0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B01916">
              <w:rPr>
                <w:rFonts w:ascii="Verdana" w:hAnsi="Verdana"/>
                <w:b/>
                <w:bCs/>
                <w:sz w:val="18"/>
                <w:szCs w:val="18"/>
              </w:rPr>
              <w:t>Cosa dobbiamo considerare per una trasfusione di plasma?</w:t>
            </w:r>
          </w:p>
          <w:p w14:paraId="39FEC73E" w14:textId="77777777" w:rsidR="0025401E" w:rsidRPr="00B01916" w:rsidRDefault="0025401E" w:rsidP="001C2AC3">
            <w:pPr>
              <w:pStyle w:val="Listenabsatz"/>
              <w:numPr>
                <w:ilvl w:val="0"/>
                <w:numId w:val="53"/>
              </w:numPr>
              <w:spacing w:before="160" w:after="160" w:line="259" w:lineRule="auto"/>
              <w:contextualSpacing w:val="0"/>
              <w:rPr>
                <w:rFonts w:ascii="Verdana" w:hAnsi="Verdana"/>
                <w:sz w:val="18"/>
                <w:szCs w:val="18"/>
                <w:lang w:val="de-DE"/>
              </w:rPr>
            </w:pPr>
            <w:r w:rsidRPr="00B01916">
              <w:rPr>
                <w:rFonts w:ascii="Verdana" w:hAnsi="Verdana"/>
                <w:sz w:val="18"/>
                <w:szCs w:val="18"/>
                <w:lang w:val="de-DE"/>
              </w:rPr>
              <w:t xml:space="preserve">il </w:t>
            </w:r>
            <w:proofErr w:type="spellStart"/>
            <w:r w:rsidRPr="00B01916">
              <w:rPr>
                <w:rFonts w:ascii="Verdana" w:hAnsi="Verdana"/>
                <w:sz w:val="18"/>
                <w:szCs w:val="18"/>
                <w:lang w:val="de-DE"/>
              </w:rPr>
              <w:t>sistema</w:t>
            </w:r>
            <w:proofErr w:type="spellEnd"/>
            <w:r w:rsidRPr="00B01916">
              <w:rPr>
                <w:rFonts w:ascii="Verdana" w:hAnsi="Verdana"/>
                <w:sz w:val="18"/>
                <w:szCs w:val="18"/>
                <w:lang w:val="de-DE"/>
              </w:rPr>
              <w:t xml:space="preserve"> Rh</w:t>
            </w:r>
          </w:p>
          <w:p w14:paraId="7E2E5E46" w14:textId="77777777" w:rsidR="0025401E" w:rsidRPr="00B01916" w:rsidRDefault="0025401E" w:rsidP="001C2AC3">
            <w:pPr>
              <w:pStyle w:val="Listenabsatz"/>
              <w:numPr>
                <w:ilvl w:val="0"/>
                <w:numId w:val="53"/>
              </w:numPr>
              <w:spacing w:before="160" w:after="160" w:line="259" w:lineRule="auto"/>
              <w:contextualSpacing w:val="0"/>
              <w:rPr>
                <w:rFonts w:ascii="Verdana" w:hAnsi="Verdana"/>
                <w:sz w:val="18"/>
                <w:szCs w:val="18"/>
                <w:lang w:val="de-DE"/>
              </w:rPr>
            </w:pPr>
            <w:r w:rsidRPr="00B01916">
              <w:rPr>
                <w:rFonts w:ascii="Verdana" w:hAnsi="Verdana"/>
                <w:sz w:val="18"/>
                <w:szCs w:val="18"/>
                <w:lang w:val="de-DE"/>
              </w:rPr>
              <w:t xml:space="preserve">le </w:t>
            </w:r>
            <w:proofErr w:type="spellStart"/>
            <w:r w:rsidRPr="00B01916">
              <w:rPr>
                <w:rFonts w:ascii="Verdana" w:hAnsi="Verdana"/>
                <w:sz w:val="18"/>
                <w:szCs w:val="18"/>
                <w:lang w:val="de-DE"/>
              </w:rPr>
              <w:t>isoagglutinine</w:t>
            </w:r>
            <w:proofErr w:type="spellEnd"/>
          </w:p>
          <w:p w14:paraId="53E3B1F1" w14:textId="77777777" w:rsidR="0025401E" w:rsidRPr="00B01916" w:rsidRDefault="0025401E" w:rsidP="001C2AC3">
            <w:pPr>
              <w:pStyle w:val="Listenabsatz"/>
              <w:numPr>
                <w:ilvl w:val="0"/>
                <w:numId w:val="53"/>
              </w:numPr>
              <w:spacing w:before="160" w:after="160" w:line="259" w:lineRule="auto"/>
              <w:contextualSpacing w:val="0"/>
              <w:rPr>
                <w:rFonts w:ascii="Verdana" w:hAnsi="Verdana"/>
                <w:sz w:val="18"/>
                <w:szCs w:val="18"/>
              </w:rPr>
            </w:pPr>
            <w:r w:rsidRPr="00B01916">
              <w:rPr>
                <w:rFonts w:ascii="Verdana" w:hAnsi="Verdana"/>
                <w:sz w:val="18"/>
                <w:szCs w:val="18"/>
              </w:rPr>
              <w:t>il test di Coombs diretto</w:t>
            </w:r>
          </w:p>
          <w:p w14:paraId="64302750" w14:textId="612E56F8" w:rsidR="0025401E" w:rsidRPr="00B01916" w:rsidRDefault="0025401E" w:rsidP="001C2AC3">
            <w:pPr>
              <w:pStyle w:val="Listenabsatz"/>
              <w:numPr>
                <w:ilvl w:val="0"/>
                <w:numId w:val="53"/>
              </w:numPr>
              <w:spacing w:before="160" w:after="160" w:line="259" w:lineRule="auto"/>
              <w:contextualSpacing w:val="0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B01916">
              <w:rPr>
                <w:rFonts w:ascii="Verdana" w:hAnsi="Verdana"/>
                <w:sz w:val="18"/>
                <w:szCs w:val="18"/>
                <w:lang w:val="de-DE"/>
              </w:rPr>
              <w:t xml:space="preserve">le </w:t>
            </w:r>
            <w:proofErr w:type="spellStart"/>
            <w:r w:rsidRPr="00B01916">
              <w:rPr>
                <w:rFonts w:ascii="Verdana" w:hAnsi="Verdana"/>
                <w:sz w:val="18"/>
                <w:szCs w:val="18"/>
                <w:lang w:val="de-DE"/>
              </w:rPr>
              <w:t>crioglobuline</w:t>
            </w:r>
            <w:proofErr w:type="spellEnd"/>
          </w:p>
        </w:tc>
        <w:tc>
          <w:tcPr>
            <w:tcW w:w="4814" w:type="dxa"/>
          </w:tcPr>
          <w:p w14:paraId="6C58ACFF" w14:textId="737D4B86" w:rsidR="00B754BA" w:rsidRPr="00B01916" w:rsidRDefault="00B754BA" w:rsidP="001C2AC3">
            <w:pPr>
              <w:pStyle w:val="Listenabsatz"/>
              <w:numPr>
                <w:ilvl w:val="0"/>
                <w:numId w:val="78"/>
              </w:numPr>
              <w:spacing w:before="160" w:after="160"/>
              <w:ind w:left="359" w:hanging="357"/>
              <w:contextualSpacing w:val="0"/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</w:pPr>
            <w:r w:rsidRPr="00B01916"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>Ein Patient, geboren am 03.09.1997, hat ein Hodgkin-Lymphom und ist im Computersystem als AB Pos </w:t>
            </w:r>
            <w:proofErr w:type="spellStart"/>
            <w:r w:rsidRPr="00B01916"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>CCee</w:t>
            </w:r>
            <w:proofErr w:type="spellEnd"/>
            <w:r w:rsidRPr="00B01916"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> </w:t>
            </w:r>
            <w:proofErr w:type="spellStart"/>
            <w:r w:rsidRPr="00B01916"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>Kk</w:t>
            </w:r>
            <w:proofErr w:type="spellEnd"/>
            <w:r w:rsidRPr="00B01916"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 xml:space="preserve"> bekannt. Welche </w:t>
            </w:r>
            <w:proofErr w:type="spellStart"/>
            <w:r w:rsidRPr="00B01916"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>Erythrozyteneinheit</w:t>
            </w:r>
            <w:proofErr w:type="spellEnd"/>
            <w:r w:rsidRPr="00B01916"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 xml:space="preserve"> ist für ihn am besten geeignet?</w:t>
            </w:r>
          </w:p>
          <w:p w14:paraId="20F1B4F0" w14:textId="77777777" w:rsidR="00B754BA" w:rsidRPr="00B01916" w:rsidRDefault="00B754BA" w:rsidP="001C2AC3">
            <w:pPr>
              <w:pStyle w:val="Listenabsatz"/>
              <w:numPr>
                <w:ilvl w:val="0"/>
                <w:numId w:val="57"/>
              </w:numPr>
              <w:spacing w:before="160" w:after="160" w:line="259" w:lineRule="auto"/>
              <w:contextualSpacing w:val="0"/>
              <w:rPr>
                <w:rFonts w:ascii="Verdana" w:hAnsi="Verdana"/>
                <w:sz w:val="18"/>
                <w:szCs w:val="18"/>
                <w:lang w:val="de-DE"/>
              </w:rPr>
            </w:pPr>
            <w:r w:rsidRPr="00B01916">
              <w:rPr>
                <w:rFonts w:ascii="Verdana" w:hAnsi="Verdana"/>
                <w:sz w:val="18"/>
                <w:szCs w:val="18"/>
                <w:lang w:val="de-DE"/>
              </w:rPr>
              <w:t xml:space="preserve">A Pos </w:t>
            </w:r>
            <w:proofErr w:type="spellStart"/>
            <w:r w:rsidRPr="00B01916">
              <w:rPr>
                <w:rFonts w:ascii="Verdana" w:hAnsi="Verdana"/>
                <w:sz w:val="18"/>
                <w:szCs w:val="18"/>
                <w:lang w:val="de-DE"/>
              </w:rPr>
              <w:t>Ccee</w:t>
            </w:r>
            <w:proofErr w:type="spellEnd"/>
            <w:r w:rsidRPr="00B01916">
              <w:rPr>
                <w:rFonts w:ascii="Verdana" w:hAnsi="Verdana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B01916">
              <w:rPr>
                <w:rFonts w:ascii="Verdana" w:hAnsi="Verdana"/>
                <w:sz w:val="18"/>
                <w:szCs w:val="18"/>
                <w:lang w:val="de-DE"/>
              </w:rPr>
              <w:t>Kk</w:t>
            </w:r>
            <w:proofErr w:type="spellEnd"/>
          </w:p>
          <w:p w14:paraId="73B7303A" w14:textId="77777777" w:rsidR="00B754BA" w:rsidRPr="00B01916" w:rsidRDefault="00B754BA" w:rsidP="001C2AC3">
            <w:pPr>
              <w:pStyle w:val="Listenabsatz"/>
              <w:numPr>
                <w:ilvl w:val="0"/>
                <w:numId w:val="57"/>
              </w:numPr>
              <w:spacing w:before="160" w:after="160" w:line="259" w:lineRule="auto"/>
              <w:contextualSpacing w:val="0"/>
              <w:rPr>
                <w:rFonts w:ascii="Verdana" w:hAnsi="Verdana"/>
                <w:sz w:val="18"/>
                <w:szCs w:val="18"/>
                <w:lang w:val="de-DE"/>
              </w:rPr>
            </w:pPr>
            <w:r w:rsidRPr="00B01916">
              <w:rPr>
                <w:rFonts w:ascii="Verdana" w:hAnsi="Verdana"/>
                <w:sz w:val="18"/>
                <w:szCs w:val="18"/>
                <w:lang w:val="en-US"/>
              </w:rPr>
              <w:t xml:space="preserve">A Pos </w:t>
            </w:r>
            <w:proofErr w:type="spellStart"/>
            <w:r w:rsidRPr="00B01916">
              <w:rPr>
                <w:rFonts w:ascii="Verdana" w:hAnsi="Verdana"/>
                <w:sz w:val="18"/>
                <w:szCs w:val="18"/>
                <w:lang w:val="en-US"/>
              </w:rPr>
              <w:t>CCee</w:t>
            </w:r>
            <w:proofErr w:type="spellEnd"/>
            <w:r w:rsidRPr="00B01916">
              <w:rPr>
                <w:rFonts w:ascii="Verdana" w:hAnsi="Verdana"/>
                <w:sz w:val="18"/>
                <w:szCs w:val="18"/>
                <w:lang w:val="en-US"/>
              </w:rPr>
              <w:t xml:space="preserve"> kk</w:t>
            </w:r>
          </w:p>
          <w:p w14:paraId="36622149" w14:textId="77777777" w:rsidR="00B754BA" w:rsidRPr="00B01916" w:rsidRDefault="00B754BA" w:rsidP="001C2AC3">
            <w:pPr>
              <w:pStyle w:val="Listenabsatz"/>
              <w:numPr>
                <w:ilvl w:val="0"/>
                <w:numId w:val="57"/>
              </w:numPr>
              <w:spacing w:before="160" w:after="160" w:line="259" w:lineRule="auto"/>
              <w:contextualSpacing w:val="0"/>
              <w:rPr>
                <w:rFonts w:ascii="Verdana" w:hAnsi="Verdana"/>
                <w:sz w:val="18"/>
                <w:szCs w:val="18"/>
                <w:lang w:val="de-DE"/>
              </w:rPr>
            </w:pPr>
            <w:r w:rsidRPr="00B01916">
              <w:rPr>
                <w:rFonts w:ascii="Verdana" w:hAnsi="Verdana"/>
                <w:sz w:val="18"/>
                <w:szCs w:val="18"/>
                <w:lang w:val="en-US"/>
              </w:rPr>
              <w:t xml:space="preserve">0 Neg </w:t>
            </w:r>
            <w:proofErr w:type="spellStart"/>
            <w:r w:rsidRPr="00B01916">
              <w:rPr>
                <w:rFonts w:ascii="Verdana" w:hAnsi="Verdana"/>
                <w:sz w:val="18"/>
                <w:szCs w:val="18"/>
                <w:lang w:val="en-US"/>
              </w:rPr>
              <w:t>ccee</w:t>
            </w:r>
            <w:proofErr w:type="spellEnd"/>
            <w:r w:rsidRPr="00B01916">
              <w:rPr>
                <w:rFonts w:ascii="Verdana" w:hAnsi="Verdana"/>
                <w:sz w:val="18"/>
                <w:szCs w:val="18"/>
                <w:lang w:val="en-US"/>
              </w:rPr>
              <w:t xml:space="preserve"> kk</w:t>
            </w:r>
          </w:p>
          <w:p w14:paraId="266116A9" w14:textId="219D9B78" w:rsidR="0025401E" w:rsidRPr="00B01916" w:rsidRDefault="00B754BA" w:rsidP="001C2AC3">
            <w:pPr>
              <w:pStyle w:val="Listenabsatz"/>
              <w:numPr>
                <w:ilvl w:val="0"/>
                <w:numId w:val="57"/>
              </w:numPr>
              <w:spacing w:before="160" w:after="160" w:line="259" w:lineRule="auto"/>
              <w:contextualSpacing w:val="0"/>
              <w:rPr>
                <w:rFonts w:ascii="Verdana" w:hAnsi="Verdana"/>
                <w:sz w:val="18"/>
                <w:szCs w:val="18"/>
                <w:lang w:val="de-DE"/>
              </w:rPr>
            </w:pPr>
            <w:r w:rsidRPr="00B01916">
              <w:rPr>
                <w:rFonts w:ascii="Verdana" w:hAnsi="Verdana"/>
                <w:sz w:val="18"/>
                <w:szCs w:val="18"/>
                <w:lang w:val="en-US"/>
              </w:rPr>
              <w:t xml:space="preserve">B Pos </w:t>
            </w:r>
            <w:proofErr w:type="spellStart"/>
            <w:r w:rsidRPr="00B01916">
              <w:rPr>
                <w:rFonts w:ascii="Verdana" w:hAnsi="Verdana"/>
                <w:sz w:val="18"/>
                <w:szCs w:val="18"/>
                <w:lang w:val="en-US"/>
              </w:rPr>
              <w:t>CCEe</w:t>
            </w:r>
            <w:proofErr w:type="spellEnd"/>
            <w:r w:rsidRPr="00B01916">
              <w:rPr>
                <w:rFonts w:ascii="Verdana" w:hAnsi="Verdana"/>
                <w:sz w:val="18"/>
                <w:szCs w:val="18"/>
                <w:lang w:val="en-US"/>
              </w:rPr>
              <w:t xml:space="preserve"> kk</w:t>
            </w:r>
          </w:p>
        </w:tc>
      </w:tr>
      <w:tr w:rsidR="00705B29" w:rsidRPr="00B01916" w14:paraId="33C1F8EF" w14:textId="77777777" w:rsidTr="00DE4149">
        <w:tc>
          <w:tcPr>
            <w:tcW w:w="4814" w:type="dxa"/>
          </w:tcPr>
          <w:p w14:paraId="1E23A663" w14:textId="77777777" w:rsidR="00705B29" w:rsidRPr="00B01916" w:rsidRDefault="00705B29" w:rsidP="001C2AC3">
            <w:pPr>
              <w:pStyle w:val="Listenabsatz"/>
              <w:numPr>
                <w:ilvl w:val="0"/>
                <w:numId w:val="80"/>
              </w:numPr>
              <w:spacing w:before="160" w:after="160"/>
              <w:ind w:left="328"/>
              <w:contextualSpacing w:val="0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B01916">
              <w:rPr>
                <w:rFonts w:ascii="Verdana" w:hAnsi="Verdana"/>
                <w:b/>
                <w:bCs/>
                <w:sz w:val="18"/>
                <w:szCs w:val="18"/>
              </w:rPr>
              <w:t>Quale lettera non indica un antigene del sistema Rh?</w:t>
            </w:r>
          </w:p>
          <w:p w14:paraId="63C4803E" w14:textId="77777777" w:rsidR="0025401E" w:rsidRPr="00B01916" w:rsidRDefault="0025401E" w:rsidP="001C2AC3">
            <w:pPr>
              <w:pStyle w:val="Listenabsatz"/>
              <w:numPr>
                <w:ilvl w:val="0"/>
                <w:numId w:val="55"/>
              </w:numPr>
              <w:spacing w:before="160" w:after="160" w:line="259" w:lineRule="auto"/>
              <w:contextualSpacing w:val="0"/>
              <w:rPr>
                <w:rFonts w:ascii="Verdana" w:hAnsi="Verdana"/>
                <w:sz w:val="18"/>
                <w:szCs w:val="18"/>
                <w:lang w:val="de-DE"/>
              </w:rPr>
            </w:pPr>
            <w:r w:rsidRPr="00B01916">
              <w:rPr>
                <w:rFonts w:ascii="Verdana" w:hAnsi="Verdana"/>
                <w:sz w:val="18"/>
                <w:szCs w:val="18"/>
                <w:lang w:val="de-DE"/>
              </w:rPr>
              <w:t>C</w:t>
            </w:r>
          </w:p>
          <w:p w14:paraId="0478C3C3" w14:textId="77777777" w:rsidR="0025401E" w:rsidRPr="00B01916" w:rsidRDefault="0025401E" w:rsidP="001C2AC3">
            <w:pPr>
              <w:pStyle w:val="Listenabsatz"/>
              <w:numPr>
                <w:ilvl w:val="0"/>
                <w:numId w:val="55"/>
              </w:numPr>
              <w:spacing w:before="160" w:after="160" w:line="259" w:lineRule="auto"/>
              <w:contextualSpacing w:val="0"/>
              <w:rPr>
                <w:rFonts w:ascii="Verdana" w:hAnsi="Verdana"/>
                <w:sz w:val="18"/>
                <w:szCs w:val="18"/>
                <w:lang w:val="de-DE"/>
              </w:rPr>
            </w:pPr>
            <w:r w:rsidRPr="00B01916">
              <w:rPr>
                <w:rFonts w:ascii="Verdana" w:hAnsi="Verdana"/>
                <w:sz w:val="18"/>
                <w:szCs w:val="18"/>
                <w:lang w:val="de-DE"/>
              </w:rPr>
              <w:t>D</w:t>
            </w:r>
          </w:p>
          <w:p w14:paraId="27FABF45" w14:textId="77777777" w:rsidR="0025401E" w:rsidRPr="00B01916" w:rsidRDefault="0025401E" w:rsidP="001C2AC3">
            <w:pPr>
              <w:pStyle w:val="Listenabsatz"/>
              <w:numPr>
                <w:ilvl w:val="0"/>
                <w:numId w:val="55"/>
              </w:numPr>
              <w:spacing w:before="160" w:after="160" w:line="259" w:lineRule="auto"/>
              <w:contextualSpacing w:val="0"/>
              <w:rPr>
                <w:rFonts w:ascii="Verdana" w:hAnsi="Verdana"/>
                <w:sz w:val="18"/>
                <w:szCs w:val="18"/>
                <w:lang w:val="de-DE"/>
              </w:rPr>
            </w:pPr>
            <w:r w:rsidRPr="00B01916">
              <w:rPr>
                <w:rFonts w:ascii="Verdana" w:hAnsi="Verdana"/>
                <w:sz w:val="18"/>
                <w:szCs w:val="18"/>
                <w:lang w:val="de-DE"/>
              </w:rPr>
              <w:t>d</w:t>
            </w:r>
          </w:p>
          <w:p w14:paraId="0A31E2F2" w14:textId="59889314" w:rsidR="0025401E" w:rsidRPr="00B01916" w:rsidRDefault="0025401E" w:rsidP="001C2AC3">
            <w:pPr>
              <w:pStyle w:val="Listenabsatz"/>
              <w:numPr>
                <w:ilvl w:val="0"/>
                <w:numId w:val="55"/>
              </w:numPr>
              <w:spacing w:before="160" w:after="160"/>
              <w:contextualSpacing w:val="0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B01916">
              <w:rPr>
                <w:rFonts w:ascii="Verdana" w:hAnsi="Verdana"/>
                <w:sz w:val="18"/>
                <w:szCs w:val="18"/>
                <w:lang w:val="de-DE"/>
              </w:rPr>
              <w:t>c</w:t>
            </w:r>
          </w:p>
        </w:tc>
        <w:tc>
          <w:tcPr>
            <w:tcW w:w="4814" w:type="dxa"/>
          </w:tcPr>
          <w:p w14:paraId="440C55EF" w14:textId="77777777" w:rsidR="00B754BA" w:rsidRPr="00B01916" w:rsidRDefault="00B754BA" w:rsidP="001C2AC3">
            <w:pPr>
              <w:pStyle w:val="Listenabsatz"/>
              <w:numPr>
                <w:ilvl w:val="0"/>
                <w:numId w:val="81"/>
              </w:numPr>
              <w:spacing w:before="160" w:after="160" w:line="259" w:lineRule="auto"/>
              <w:ind w:left="359"/>
              <w:contextualSpacing w:val="0"/>
              <w:rPr>
                <w:rFonts w:ascii="Verdana" w:hAnsi="Verdana" w:cs="Arial"/>
                <w:b/>
                <w:bCs/>
                <w:color w:val="001D35"/>
                <w:sz w:val="18"/>
                <w:szCs w:val="18"/>
                <w:shd w:val="clear" w:color="auto" w:fill="FFFFFF"/>
                <w:lang w:val="de-DE"/>
              </w:rPr>
            </w:pPr>
            <w:r w:rsidRPr="00B01916">
              <w:rPr>
                <w:rFonts w:ascii="Verdana" w:hAnsi="Verdana" w:cs="Arial"/>
                <w:b/>
                <w:bCs/>
                <w:color w:val="001D35"/>
                <w:sz w:val="18"/>
                <w:szCs w:val="18"/>
                <w:shd w:val="clear" w:color="auto" w:fill="FFFFFF"/>
                <w:lang w:val="de-DE"/>
              </w:rPr>
              <w:t>Wann spricht man von einem zufälligen Fehler im Labor?</w:t>
            </w:r>
          </w:p>
          <w:p w14:paraId="25860CB4" w14:textId="77777777" w:rsidR="00B754BA" w:rsidRPr="00B01916" w:rsidRDefault="00B754BA" w:rsidP="001C2AC3">
            <w:pPr>
              <w:pStyle w:val="Listenabsatz"/>
              <w:numPr>
                <w:ilvl w:val="0"/>
                <w:numId w:val="29"/>
              </w:numPr>
              <w:spacing w:before="160" w:after="160" w:line="259" w:lineRule="auto"/>
              <w:ind w:left="415"/>
              <w:contextualSpacing w:val="0"/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  <w:lang w:val="de-DE"/>
              </w:rPr>
            </w:pPr>
            <w:r w:rsidRPr="00B01916"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  <w:lang w:val="de-DE"/>
              </w:rPr>
              <w:t>Wenn die Fehler konstant sind und durch instrumentelle oder prozedurale Mängel verursacht werden</w:t>
            </w:r>
          </w:p>
          <w:p w14:paraId="22A21A54" w14:textId="77777777" w:rsidR="00B754BA" w:rsidRPr="00B01916" w:rsidRDefault="00B754BA" w:rsidP="001C2AC3">
            <w:pPr>
              <w:pStyle w:val="Listenabsatz"/>
              <w:numPr>
                <w:ilvl w:val="0"/>
                <w:numId w:val="29"/>
              </w:numPr>
              <w:spacing w:before="160" w:after="160" w:line="259" w:lineRule="auto"/>
              <w:ind w:left="415"/>
              <w:contextualSpacing w:val="0"/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  <w:lang w:val="de-DE"/>
              </w:rPr>
            </w:pPr>
            <w:r w:rsidRPr="00B01916"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  <w:lang w:val="de-DE"/>
              </w:rPr>
              <w:t>Zufällige Fehler sind unvorhersehbar, variieren von Messung zu Messung und werden durch unkontrollierbare Faktoren verursacht (z. B. Temperaturschwankungen)</w:t>
            </w:r>
          </w:p>
          <w:p w14:paraId="6A8496F1" w14:textId="77777777" w:rsidR="00B754BA" w:rsidRPr="00B01916" w:rsidRDefault="00B754BA" w:rsidP="001C2AC3">
            <w:pPr>
              <w:pStyle w:val="Listenabsatz"/>
              <w:numPr>
                <w:ilvl w:val="0"/>
                <w:numId w:val="29"/>
              </w:numPr>
              <w:spacing w:before="160" w:after="160" w:line="259" w:lineRule="auto"/>
              <w:ind w:left="415"/>
              <w:contextualSpacing w:val="0"/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  <w:lang w:val="de-DE"/>
              </w:rPr>
            </w:pPr>
            <w:r w:rsidRPr="00B01916"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  <w:lang w:val="de-DE"/>
              </w:rPr>
              <w:t>Wenn die Fehler auf eine Unachtsamkeit oder einen groben Fehler zurückzuführen sind</w:t>
            </w:r>
          </w:p>
          <w:p w14:paraId="36DC1297" w14:textId="45A51E34" w:rsidR="0025401E" w:rsidRPr="00B01916" w:rsidRDefault="00B754BA" w:rsidP="001C2AC3">
            <w:pPr>
              <w:pStyle w:val="Listenabsatz"/>
              <w:numPr>
                <w:ilvl w:val="0"/>
                <w:numId w:val="29"/>
              </w:numPr>
              <w:spacing w:before="160" w:after="160" w:line="259" w:lineRule="auto"/>
              <w:ind w:left="415"/>
              <w:contextualSpacing w:val="0"/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  <w:lang w:val="de-DE"/>
              </w:rPr>
            </w:pPr>
            <w:r w:rsidRPr="00B01916"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  <w:lang w:val="de-DE"/>
              </w:rPr>
              <w:t>Wenn offensichtliche Fehler durch Unaufmerksamkeit verursacht werden (z. B. ein Lese- oder Rechenfehler), die korrigiert werden können und müssen</w:t>
            </w:r>
          </w:p>
        </w:tc>
      </w:tr>
      <w:tr w:rsidR="00705B29" w:rsidRPr="00B01916" w14:paraId="03510441" w14:textId="77777777" w:rsidTr="00DE4149">
        <w:tc>
          <w:tcPr>
            <w:tcW w:w="4814" w:type="dxa"/>
          </w:tcPr>
          <w:p w14:paraId="6E3C32D6" w14:textId="77777777" w:rsidR="00705B29" w:rsidRPr="00B01916" w:rsidRDefault="00AA4446" w:rsidP="001C2AC3">
            <w:pPr>
              <w:pStyle w:val="Listenabsatz"/>
              <w:numPr>
                <w:ilvl w:val="0"/>
                <w:numId w:val="82"/>
              </w:numPr>
              <w:spacing w:before="160" w:after="160"/>
              <w:ind w:left="272"/>
              <w:contextualSpacing w:val="0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B01916">
              <w:rPr>
                <w:rFonts w:ascii="Verdana" w:hAnsi="Verdana"/>
                <w:b/>
                <w:bCs/>
                <w:sz w:val="18"/>
                <w:szCs w:val="18"/>
              </w:rPr>
              <w:lastRenderedPageBreak/>
              <w:t>Un paziente, nato il 03.09.1997, ha un Linfoma di Hodgkin ed è noto nel gestionale trasfusionale come AB Pos </w:t>
            </w:r>
            <w:proofErr w:type="spellStart"/>
            <w:r w:rsidRPr="00B01916">
              <w:rPr>
                <w:rFonts w:ascii="Verdana" w:hAnsi="Verdana"/>
                <w:b/>
                <w:bCs/>
                <w:sz w:val="18"/>
                <w:szCs w:val="18"/>
              </w:rPr>
              <w:t>CCee</w:t>
            </w:r>
            <w:proofErr w:type="spellEnd"/>
            <w:r w:rsidRPr="00B01916">
              <w:rPr>
                <w:rFonts w:ascii="Verdana" w:hAnsi="Verdana"/>
                <w:b/>
                <w:bCs/>
                <w:sz w:val="18"/>
                <w:szCs w:val="18"/>
              </w:rPr>
              <w:t> </w:t>
            </w:r>
            <w:proofErr w:type="spellStart"/>
            <w:r w:rsidRPr="00B01916">
              <w:rPr>
                <w:rFonts w:ascii="Verdana" w:hAnsi="Verdana"/>
                <w:b/>
                <w:bCs/>
                <w:sz w:val="18"/>
                <w:szCs w:val="18"/>
              </w:rPr>
              <w:t>Kk</w:t>
            </w:r>
            <w:proofErr w:type="spellEnd"/>
            <w:r w:rsidRPr="00B01916">
              <w:rPr>
                <w:rFonts w:ascii="Verdana" w:hAnsi="Verdana"/>
                <w:b/>
                <w:bCs/>
                <w:sz w:val="18"/>
                <w:szCs w:val="18"/>
              </w:rPr>
              <w:t>. Quale unità di emazie concentrate è più compatibile con il suo assetto?</w:t>
            </w:r>
          </w:p>
          <w:p w14:paraId="16773042" w14:textId="77777777" w:rsidR="0025401E" w:rsidRPr="00B01916" w:rsidRDefault="0025401E" w:rsidP="001C2AC3">
            <w:pPr>
              <w:pStyle w:val="Listenabsatz"/>
              <w:numPr>
                <w:ilvl w:val="0"/>
                <w:numId w:val="56"/>
              </w:numPr>
              <w:spacing w:before="160" w:after="160" w:line="259" w:lineRule="auto"/>
              <w:contextualSpacing w:val="0"/>
              <w:rPr>
                <w:rFonts w:ascii="Verdana" w:hAnsi="Verdana"/>
                <w:sz w:val="18"/>
                <w:szCs w:val="18"/>
                <w:lang w:val="de-DE"/>
              </w:rPr>
            </w:pPr>
            <w:r w:rsidRPr="00B01916">
              <w:rPr>
                <w:rFonts w:ascii="Verdana" w:hAnsi="Verdana"/>
                <w:sz w:val="18"/>
                <w:szCs w:val="18"/>
                <w:lang w:val="de-DE"/>
              </w:rPr>
              <w:t xml:space="preserve">A Pos </w:t>
            </w:r>
            <w:proofErr w:type="spellStart"/>
            <w:r w:rsidRPr="00B01916">
              <w:rPr>
                <w:rFonts w:ascii="Verdana" w:hAnsi="Verdana"/>
                <w:sz w:val="18"/>
                <w:szCs w:val="18"/>
                <w:lang w:val="de-DE"/>
              </w:rPr>
              <w:t>Ccee</w:t>
            </w:r>
            <w:proofErr w:type="spellEnd"/>
            <w:r w:rsidRPr="00B01916">
              <w:rPr>
                <w:rFonts w:ascii="Verdana" w:hAnsi="Verdana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B01916">
              <w:rPr>
                <w:rFonts w:ascii="Verdana" w:hAnsi="Verdana"/>
                <w:sz w:val="18"/>
                <w:szCs w:val="18"/>
                <w:lang w:val="de-DE"/>
              </w:rPr>
              <w:t>Kk</w:t>
            </w:r>
            <w:proofErr w:type="spellEnd"/>
          </w:p>
          <w:p w14:paraId="758318D5" w14:textId="77777777" w:rsidR="0025401E" w:rsidRPr="00B01916" w:rsidRDefault="0025401E" w:rsidP="001C2AC3">
            <w:pPr>
              <w:pStyle w:val="Listenabsatz"/>
              <w:numPr>
                <w:ilvl w:val="0"/>
                <w:numId w:val="56"/>
              </w:numPr>
              <w:spacing w:before="160" w:after="160" w:line="259" w:lineRule="auto"/>
              <w:contextualSpacing w:val="0"/>
              <w:rPr>
                <w:rFonts w:ascii="Verdana" w:hAnsi="Verdana"/>
                <w:sz w:val="18"/>
                <w:szCs w:val="18"/>
                <w:lang w:val="de-DE"/>
              </w:rPr>
            </w:pPr>
            <w:r w:rsidRPr="00B01916">
              <w:rPr>
                <w:rFonts w:ascii="Verdana" w:hAnsi="Verdana"/>
                <w:sz w:val="18"/>
                <w:szCs w:val="18"/>
                <w:lang w:val="en-US"/>
              </w:rPr>
              <w:t xml:space="preserve">A Pos </w:t>
            </w:r>
            <w:proofErr w:type="spellStart"/>
            <w:r w:rsidRPr="00B01916">
              <w:rPr>
                <w:rFonts w:ascii="Verdana" w:hAnsi="Verdana"/>
                <w:sz w:val="18"/>
                <w:szCs w:val="18"/>
                <w:lang w:val="en-US"/>
              </w:rPr>
              <w:t>CCee</w:t>
            </w:r>
            <w:proofErr w:type="spellEnd"/>
            <w:r w:rsidRPr="00B01916">
              <w:rPr>
                <w:rFonts w:ascii="Verdana" w:hAnsi="Verdana"/>
                <w:sz w:val="18"/>
                <w:szCs w:val="18"/>
                <w:lang w:val="en-US"/>
              </w:rPr>
              <w:t xml:space="preserve"> kk</w:t>
            </w:r>
          </w:p>
          <w:p w14:paraId="415CA0CF" w14:textId="77777777" w:rsidR="0025401E" w:rsidRPr="00B01916" w:rsidRDefault="0025401E" w:rsidP="001C2AC3">
            <w:pPr>
              <w:pStyle w:val="Listenabsatz"/>
              <w:numPr>
                <w:ilvl w:val="0"/>
                <w:numId w:val="56"/>
              </w:numPr>
              <w:spacing w:before="160" w:after="160" w:line="259" w:lineRule="auto"/>
              <w:contextualSpacing w:val="0"/>
              <w:rPr>
                <w:rFonts w:ascii="Verdana" w:hAnsi="Verdana"/>
                <w:sz w:val="18"/>
                <w:szCs w:val="18"/>
                <w:lang w:val="de-DE"/>
              </w:rPr>
            </w:pPr>
            <w:r w:rsidRPr="00B01916">
              <w:rPr>
                <w:rFonts w:ascii="Verdana" w:hAnsi="Verdana"/>
                <w:sz w:val="18"/>
                <w:szCs w:val="18"/>
                <w:lang w:val="en-US"/>
              </w:rPr>
              <w:t xml:space="preserve">0 Neg </w:t>
            </w:r>
            <w:proofErr w:type="spellStart"/>
            <w:r w:rsidRPr="00B01916">
              <w:rPr>
                <w:rFonts w:ascii="Verdana" w:hAnsi="Verdana"/>
                <w:sz w:val="18"/>
                <w:szCs w:val="18"/>
                <w:lang w:val="en-US"/>
              </w:rPr>
              <w:t>ccee</w:t>
            </w:r>
            <w:proofErr w:type="spellEnd"/>
            <w:r w:rsidRPr="00B01916">
              <w:rPr>
                <w:rFonts w:ascii="Verdana" w:hAnsi="Verdana"/>
                <w:sz w:val="18"/>
                <w:szCs w:val="18"/>
                <w:lang w:val="en-US"/>
              </w:rPr>
              <w:t xml:space="preserve"> kk</w:t>
            </w:r>
          </w:p>
          <w:p w14:paraId="0503FEA9" w14:textId="199201BD" w:rsidR="0025401E" w:rsidRPr="00B01916" w:rsidRDefault="0025401E" w:rsidP="001C2AC3">
            <w:pPr>
              <w:pStyle w:val="Listenabsatz"/>
              <w:numPr>
                <w:ilvl w:val="0"/>
                <w:numId w:val="56"/>
              </w:numPr>
              <w:spacing w:before="160" w:after="160"/>
              <w:contextualSpacing w:val="0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B01916">
              <w:rPr>
                <w:rFonts w:ascii="Verdana" w:hAnsi="Verdana"/>
                <w:sz w:val="18"/>
                <w:szCs w:val="18"/>
                <w:lang w:val="en-US"/>
              </w:rPr>
              <w:t xml:space="preserve">B Pos </w:t>
            </w:r>
            <w:proofErr w:type="spellStart"/>
            <w:r w:rsidRPr="00B01916">
              <w:rPr>
                <w:rFonts w:ascii="Verdana" w:hAnsi="Verdana"/>
                <w:sz w:val="18"/>
                <w:szCs w:val="18"/>
                <w:lang w:val="en-US"/>
              </w:rPr>
              <w:t>CCEe</w:t>
            </w:r>
            <w:proofErr w:type="spellEnd"/>
            <w:r w:rsidRPr="00B01916">
              <w:rPr>
                <w:rFonts w:ascii="Verdana" w:hAnsi="Verdana"/>
                <w:sz w:val="18"/>
                <w:szCs w:val="18"/>
                <w:lang w:val="en-US"/>
              </w:rPr>
              <w:t xml:space="preserve"> kk</w:t>
            </w:r>
          </w:p>
        </w:tc>
        <w:tc>
          <w:tcPr>
            <w:tcW w:w="4814" w:type="dxa"/>
          </w:tcPr>
          <w:p w14:paraId="62045520" w14:textId="77777777" w:rsidR="00B754BA" w:rsidRPr="00B01916" w:rsidRDefault="00B754BA" w:rsidP="001C2AC3">
            <w:pPr>
              <w:pStyle w:val="Listenabsatz"/>
              <w:numPr>
                <w:ilvl w:val="0"/>
                <w:numId w:val="80"/>
              </w:numPr>
              <w:spacing w:before="160" w:after="160"/>
              <w:ind w:left="359"/>
              <w:contextualSpacing w:val="0"/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</w:pPr>
            <w:r w:rsidRPr="00B01916"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>Was muss man für eine Transfusion von Plasma beachten?</w:t>
            </w:r>
          </w:p>
          <w:p w14:paraId="5B428BC8" w14:textId="77777777" w:rsidR="00B754BA" w:rsidRPr="00B01916" w:rsidRDefault="00B754BA" w:rsidP="001C2AC3">
            <w:pPr>
              <w:pStyle w:val="Listenabsatz"/>
              <w:numPr>
                <w:ilvl w:val="0"/>
                <w:numId w:val="54"/>
              </w:numPr>
              <w:spacing w:before="160" w:after="160" w:line="259" w:lineRule="auto"/>
              <w:contextualSpacing w:val="0"/>
              <w:rPr>
                <w:rFonts w:ascii="Verdana" w:hAnsi="Verdana"/>
                <w:sz w:val="18"/>
                <w:szCs w:val="18"/>
                <w:lang w:val="de-DE"/>
              </w:rPr>
            </w:pPr>
            <w:r w:rsidRPr="00B01916">
              <w:rPr>
                <w:rFonts w:ascii="Verdana" w:hAnsi="Verdana"/>
                <w:sz w:val="18"/>
                <w:szCs w:val="18"/>
                <w:lang w:val="de-DE"/>
              </w:rPr>
              <w:t>das Rhesus System</w:t>
            </w:r>
          </w:p>
          <w:p w14:paraId="22F96BB9" w14:textId="77777777" w:rsidR="00B754BA" w:rsidRPr="00B01916" w:rsidRDefault="00B754BA" w:rsidP="001C2AC3">
            <w:pPr>
              <w:pStyle w:val="Listenabsatz"/>
              <w:numPr>
                <w:ilvl w:val="0"/>
                <w:numId w:val="54"/>
              </w:numPr>
              <w:spacing w:before="160" w:after="160" w:line="259" w:lineRule="auto"/>
              <w:contextualSpacing w:val="0"/>
              <w:rPr>
                <w:rFonts w:ascii="Verdana" w:hAnsi="Verdana"/>
                <w:sz w:val="18"/>
                <w:szCs w:val="18"/>
                <w:lang w:val="de-DE"/>
              </w:rPr>
            </w:pPr>
            <w:r w:rsidRPr="00B01916">
              <w:rPr>
                <w:rFonts w:ascii="Verdana" w:hAnsi="Verdana"/>
                <w:sz w:val="18"/>
                <w:szCs w:val="18"/>
                <w:lang w:val="de-DE"/>
              </w:rPr>
              <w:t xml:space="preserve">die </w:t>
            </w:r>
            <w:proofErr w:type="spellStart"/>
            <w:r w:rsidRPr="00B01916">
              <w:rPr>
                <w:rFonts w:ascii="Verdana" w:hAnsi="Verdana"/>
                <w:sz w:val="18"/>
                <w:szCs w:val="18"/>
                <w:lang w:val="de-DE"/>
              </w:rPr>
              <w:t>Isoagglutinine</w:t>
            </w:r>
            <w:proofErr w:type="spellEnd"/>
          </w:p>
          <w:p w14:paraId="134CD8F9" w14:textId="77777777" w:rsidR="00B754BA" w:rsidRPr="00B01916" w:rsidRDefault="00B754BA" w:rsidP="001C2AC3">
            <w:pPr>
              <w:pStyle w:val="Listenabsatz"/>
              <w:numPr>
                <w:ilvl w:val="0"/>
                <w:numId w:val="54"/>
              </w:numPr>
              <w:spacing w:before="160" w:after="160" w:line="259" w:lineRule="auto"/>
              <w:contextualSpacing w:val="0"/>
              <w:rPr>
                <w:rFonts w:ascii="Verdana" w:hAnsi="Verdana"/>
                <w:sz w:val="18"/>
                <w:szCs w:val="18"/>
                <w:lang w:val="de-DE"/>
              </w:rPr>
            </w:pPr>
            <w:r w:rsidRPr="00B01916">
              <w:rPr>
                <w:rFonts w:ascii="Verdana" w:hAnsi="Verdana"/>
                <w:sz w:val="18"/>
                <w:szCs w:val="18"/>
                <w:lang w:val="de-DE"/>
              </w:rPr>
              <w:t>den direkten Coombs Test</w:t>
            </w:r>
          </w:p>
          <w:p w14:paraId="4E6253BB" w14:textId="1ECC00F1" w:rsidR="00B754BA" w:rsidRPr="00B01916" w:rsidRDefault="00B754BA" w:rsidP="001C2AC3">
            <w:pPr>
              <w:pStyle w:val="Listenabsatz"/>
              <w:numPr>
                <w:ilvl w:val="0"/>
                <w:numId w:val="54"/>
              </w:numPr>
              <w:spacing w:before="160" w:after="160" w:line="259" w:lineRule="auto"/>
              <w:contextualSpacing w:val="0"/>
              <w:rPr>
                <w:rFonts w:ascii="Verdana" w:hAnsi="Verdana"/>
                <w:sz w:val="18"/>
                <w:szCs w:val="18"/>
                <w:lang w:val="de-DE"/>
              </w:rPr>
            </w:pPr>
            <w:r w:rsidRPr="00B01916">
              <w:rPr>
                <w:rFonts w:ascii="Verdana" w:hAnsi="Verdana"/>
                <w:sz w:val="18"/>
                <w:szCs w:val="18"/>
                <w:lang w:val="de-DE"/>
              </w:rPr>
              <w:t xml:space="preserve">die </w:t>
            </w:r>
            <w:proofErr w:type="spellStart"/>
            <w:r w:rsidRPr="00B01916">
              <w:rPr>
                <w:rFonts w:ascii="Verdana" w:hAnsi="Verdana"/>
                <w:sz w:val="18"/>
                <w:szCs w:val="18"/>
                <w:lang w:val="de-DE"/>
              </w:rPr>
              <w:t>Cryoglobuline</w:t>
            </w:r>
            <w:proofErr w:type="spellEnd"/>
          </w:p>
          <w:p w14:paraId="054D58B6" w14:textId="3D5E0DD7" w:rsidR="00705B29" w:rsidRPr="00B01916" w:rsidRDefault="00705B29" w:rsidP="00B754BA">
            <w:pPr>
              <w:spacing w:before="160" w:line="259" w:lineRule="auto"/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</w:pPr>
          </w:p>
        </w:tc>
      </w:tr>
      <w:tr w:rsidR="00705B29" w:rsidRPr="00B01916" w14:paraId="017C52DD" w14:textId="77777777" w:rsidTr="00DE4149">
        <w:tc>
          <w:tcPr>
            <w:tcW w:w="4814" w:type="dxa"/>
          </w:tcPr>
          <w:p w14:paraId="5077D61D" w14:textId="77777777" w:rsidR="00705B29" w:rsidRPr="00B01916" w:rsidRDefault="0056642D" w:rsidP="001C2AC3">
            <w:pPr>
              <w:pStyle w:val="Listenabsatz"/>
              <w:numPr>
                <w:ilvl w:val="0"/>
                <w:numId w:val="83"/>
              </w:numPr>
              <w:spacing w:before="160" w:after="160" w:line="259" w:lineRule="auto"/>
              <w:ind w:left="384"/>
              <w:contextualSpacing w:val="0"/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</w:pPr>
            <w:r w:rsidRPr="00B01916"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  <w:t xml:space="preserve">Il Ct (Cycle threshold) in </w:t>
            </w:r>
            <w:proofErr w:type="spellStart"/>
            <w:r w:rsidRPr="00B01916"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  <w:t>una</w:t>
            </w:r>
            <w:proofErr w:type="spellEnd"/>
            <w:r w:rsidRPr="00B01916"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  <w:t xml:space="preserve"> Real-Time PCR </w:t>
            </w:r>
            <w:proofErr w:type="spellStart"/>
            <w:r w:rsidRPr="00B01916"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  <w:t>rappresenta</w:t>
            </w:r>
            <w:proofErr w:type="spellEnd"/>
            <w:r w:rsidRPr="00B01916"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  <w:t>:</w:t>
            </w:r>
          </w:p>
          <w:p w14:paraId="205DE48A" w14:textId="77777777" w:rsidR="0025401E" w:rsidRPr="00B01916" w:rsidRDefault="0025401E" w:rsidP="001C2AC3">
            <w:pPr>
              <w:pStyle w:val="Listenabsatz"/>
              <w:numPr>
                <w:ilvl w:val="0"/>
                <w:numId w:val="58"/>
              </w:numPr>
              <w:spacing w:before="160" w:after="160"/>
              <w:contextualSpacing w:val="0"/>
              <w:rPr>
                <w:rFonts w:ascii="Verdana" w:hAnsi="Verdana"/>
                <w:sz w:val="18"/>
                <w:szCs w:val="18"/>
              </w:rPr>
            </w:pPr>
            <w:r w:rsidRPr="00B01916">
              <w:rPr>
                <w:rFonts w:ascii="Verdana" w:hAnsi="Verdana"/>
                <w:sz w:val="18"/>
                <w:szCs w:val="18"/>
              </w:rPr>
              <w:t>Il ciclo in cui si completa l’amplificazione</w:t>
            </w:r>
          </w:p>
          <w:p w14:paraId="4D1538FB" w14:textId="77777777" w:rsidR="0025401E" w:rsidRPr="00B01916" w:rsidRDefault="0025401E" w:rsidP="001C2AC3">
            <w:pPr>
              <w:pStyle w:val="Listenabsatz"/>
              <w:numPr>
                <w:ilvl w:val="0"/>
                <w:numId w:val="58"/>
              </w:numPr>
              <w:spacing w:before="160" w:after="160"/>
              <w:contextualSpacing w:val="0"/>
              <w:rPr>
                <w:rFonts w:ascii="Verdana" w:hAnsi="Verdana"/>
                <w:sz w:val="18"/>
                <w:szCs w:val="18"/>
              </w:rPr>
            </w:pPr>
            <w:r w:rsidRPr="00B01916">
              <w:rPr>
                <w:rFonts w:ascii="Verdana" w:hAnsi="Verdana"/>
                <w:sz w:val="18"/>
                <w:szCs w:val="18"/>
              </w:rPr>
              <w:t xml:space="preserve">Il ciclo in cui la fluorescenza supera la soglia di rilevamento </w:t>
            </w:r>
          </w:p>
          <w:p w14:paraId="4237CD86" w14:textId="77777777" w:rsidR="0025401E" w:rsidRPr="00B01916" w:rsidRDefault="0025401E" w:rsidP="001C2AC3">
            <w:pPr>
              <w:pStyle w:val="Listenabsatz"/>
              <w:numPr>
                <w:ilvl w:val="0"/>
                <w:numId w:val="58"/>
              </w:numPr>
              <w:spacing w:before="160" w:after="160"/>
              <w:contextualSpacing w:val="0"/>
              <w:rPr>
                <w:rFonts w:ascii="Verdana" w:hAnsi="Verdana"/>
                <w:sz w:val="18"/>
                <w:szCs w:val="18"/>
              </w:rPr>
            </w:pPr>
            <w:r w:rsidRPr="00B01916">
              <w:rPr>
                <w:rFonts w:ascii="Verdana" w:hAnsi="Verdana"/>
                <w:sz w:val="18"/>
                <w:szCs w:val="18"/>
              </w:rPr>
              <w:t xml:space="preserve">La temperatura ottimale di </w:t>
            </w:r>
            <w:proofErr w:type="spellStart"/>
            <w:r w:rsidRPr="00B01916">
              <w:rPr>
                <w:rFonts w:ascii="Verdana" w:hAnsi="Verdana"/>
                <w:sz w:val="18"/>
                <w:szCs w:val="18"/>
              </w:rPr>
              <w:t>annealing</w:t>
            </w:r>
            <w:proofErr w:type="spellEnd"/>
          </w:p>
          <w:p w14:paraId="71D46D6F" w14:textId="77777777" w:rsidR="0025401E" w:rsidRPr="00B01916" w:rsidRDefault="0025401E" w:rsidP="001C2AC3">
            <w:pPr>
              <w:pStyle w:val="Listenabsatz"/>
              <w:numPr>
                <w:ilvl w:val="0"/>
                <w:numId w:val="58"/>
              </w:numPr>
              <w:spacing w:before="160" w:after="160"/>
              <w:contextualSpacing w:val="0"/>
              <w:rPr>
                <w:rFonts w:ascii="Verdana" w:hAnsi="Verdana"/>
                <w:sz w:val="18"/>
                <w:szCs w:val="18"/>
              </w:rPr>
            </w:pPr>
            <w:r w:rsidRPr="00B01916">
              <w:rPr>
                <w:rFonts w:ascii="Verdana" w:hAnsi="Verdana"/>
                <w:sz w:val="18"/>
                <w:szCs w:val="18"/>
              </w:rPr>
              <w:t>La quantità iniziale di DNA aggiunta</w:t>
            </w:r>
          </w:p>
          <w:p w14:paraId="65A17710" w14:textId="1DE82508" w:rsidR="0025401E" w:rsidRPr="00B01916" w:rsidRDefault="0025401E" w:rsidP="0025401E">
            <w:pPr>
              <w:pStyle w:val="Listenabsatz"/>
              <w:spacing w:before="160" w:after="160" w:line="259" w:lineRule="auto"/>
              <w:ind w:left="300"/>
              <w:contextualSpacing w:val="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4814" w:type="dxa"/>
          </w:tcPr>
          <w:p w14:paraId="3BF3AB8F" w14:textId="77777777" w:rsidR="00705B29" w:rsidRPr="00B01916" w:rsidRDefault="0056642D" w:rsidP="001C2AC3">
            <w:pPr>
              <w:pStyle w:val="Listenabsatz"/>
              <w:numPr>
                <w:ilvl w:val="0"/>
                <w:numId w:val="30"/>
              </w:numPr>
              <w:spacing w:before="160" w:after="160" w:line="259" w:lineRule="auto"/>
              <w:ind w:left="387"/>
              <w:contextualSpacing w:val="0"/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</w:pPr>
            <w:r w:rsidRPr="00B01916"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>Der Ct-Wert (Cycle Threshold) in einer Real-time-PCR steht für:</w:t>
            </w:r>
          </w:p>
          <w:p w14:paraId="68EF7072" w14:textId="77777777" w:rsidR="0025401E" w:rsidRPr="00B01916" w:rsidRDefault="0025401E" w:rsidP="001C2AC3">
            <w:pPr>
              <w:pStyle w:val="Listenabsatz"/>
              <w:numPr>
                <w:ilvl w:val="0"/>
                <w:numId w:val="59"/>
              </w:numPr>
              <w:spacing w:before="160" w:after="160"/>
              <w:contextualSpacing w:val="0"/>
              <w:rPr>
                <w:rFonts w:ascii="Verdana" w:hAnsi="Verdana"/>
                <w:sz w:val="18"/>
                <w:szCs w:val="18"/>
                <w:lang w:val="de-DE"/>
              </w:rPr>
            </w:pPr>
            <w:r w:rsidRPr="00B01916">
              <w:rPr>
                <w:rFonts w:ascii="Verdana" w:hAnsi="Verdana"/>
                <w:sz w:val="18"/>
                <w:szCs w:val="18"/>
                <w:lang w:val="de-DE"/>
              </w:rPr>
              <w:t>Den Zyklus, in dem die Amplifikation abgeschlossen ist.</w:t>
            </w:r>
          </w:p>
          <w:p w14:paraId="44B9C577" w14:textId="77777777" w:rsidR="0025401E" w:rsidRPr="00B01916" w:rsidRDefault="0025401E" w:rsidP="001C2AC3">
            <w:pPr>
              <w:pStyle w:val="Listenabsatz"/>
              <w:numPr>
                <w:ilvl w:val="0"/>
                <w:numId w:val="59"/>
              </w:numPr>
              <w:spacing w:before="160" w:after="160"/>
              <w:contextualSpacing w:val="0"/>
              <w:rPr>
                <w:rFonts w:ascii="Verdana" w:hAnsi="Verdana"/>
                <w:sz w:val="18"/>
                <w:szCs w:val="18"/>
                <w:lang w:val="de-DE"/>
              </w:rPr>
            </w:pPr>
            <w:r w:rsidRPr="00B01916">
              <w:rPr>
                <w:rFonts w:ascii="Verdana" w:hAnsi="Verdana"/>
                <w:sz w:val="18"/>
                <w:szCs w:val="18"/>
                <w:lang w:val="de-DE"/>
              </w:rPr>
              <w:t xml:space="preserve">Den Zyklus, in dem die Fluoreszenz die Nachweis-Grenze überschreitet. </w:t>
            </w:r>
          </w:p>
          <w:p w14:paraId="25D95055" w14:textId="77777777" w:rsidR="0025401E" w:rsidRPr="00B01916" w:rsidRDefault="0025401E" w:rsidP="001C2AC3">
            <w:pPr>
              <w:pStyle w:val="Listenabsatz"/>
              <w:numPr>
                <w:ilvl w:val="0"/>
                <w:numId w:val="59"/>
              </w:numPr>
              <w:spacing w:before="160" w:after="160"/>
              <w:contextualSpacing w:val="0"/>
              <w:rPr>
                <w:rFonts w:ascii="Verdana" w:hAnsi="Verdana"/>
                <w:sz w:val="18"/>
                <w:szCs w:val="18"/>
                <w:lang w:val="de-DE"/>
              </w:rPr>
            </w:pPr>
            <w:r w:rsidRPr="00B01916">
              <w:rPr>
                <w:rFonts w:ascii="Verdana" w:hAnsi="Verdana"/>
                <w:sz w:val="18"/>
                <w:szCs w:val="18"/>
                <w:lang w:val="de-DE"/>
              </w:rPr>
              <w:t xml:space="preserve">Die optimale </w:t>
            </w:r>
            <w:proofErr w:type="spellStart"/>
            <w:r w:rsidRPr="00B01916">
              <w:rPr>
                <w:rFonts w:ascii="Verdana" w:hAnsi="Verdana"/>
                <w:sz w:val="18"/>
                <w:szCs w:val="18"/>
                <w:lang w:val="de-DE"/>
              </w:rPr>
              <w:t>Annealing</w:t>
            </w:r>
            <w:proofErr w:type="spellEnd"/>
            <w:r w:rsidRPr="00B01916">
              <w:rPr>
                <w:rFonts w:ascii="Verdana" w:hAnsi="Verdana"/>
                <w:sz w:val="18"/>
                <w:szCs w:val="18"/>
                <w:lang w:val="de-DE"/>
              </w:rPr>
              <w:t>-Temperatur.</w:t>
            </w:r>
          </w:p>
          <w:p w14:paraId="7E619ACB" w14:textId="1CEB8826" w:rsidR="0025401E" w:rsidRPr="00B01916" w:rsidRDefault="0025401E" w:rsidP="001C2AC3">
            <w:pPr>
              <w:pStyle w:val="Listenabsatz"/>
              <w:numPr>
                <w:ilvl w:val="0"/>
                <w:numId w:val="59"/>
              </w:numPr>
              <w:spacing w:before="160" w:after="160" w:line="259" w:lineRule="auto"/>
              <w:contextualSpacing w:val="0"/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</w:pPr>
            <w:r w:rsidRPr="00B01916">
              <w:rPr>
                <w:rFonts w:ascii="Verdana" w:hAnsi="Verdana"/>
                <w:sz w:val="18"/>
                <w:szCs w:val="18"/>
                <w:lang w:val="de-DE"/>
              </w:rPr>
              <w:t>Die anfänglich hinzugefügte DNA-Menge</w:t>
            </w:r>
          </w:p>
        </w:tc>
      </w:tr>
      <w:tr w:rsidR="0056642D" w:rsidRPr="0025401E" w14:paraId="430C8DD9" w14:textId="77777777" w:rsidTr="00DE4149">
        <w:tc>
          <w:tcPr>
            <w:tcW w:w="4814" w:type="dxa"/>
          </w:tcPr>
          <w:p w14:paraId="41E58293" w14:textId="77777777" w:rsidR="0056642D" w:rsidRPr="00B01916" w:rsidRDefault="0056642D" w:rsidP="001C2AC3">
            <w:pPr>
              <w:pStyle w:val="Listenabsatz"/>
              <w:numPr>
                <w:ilvl w:val="0"/>
                <w:numId w:val="30"/>
              </w:numPr>
              <w:spacing w:before="160" w:after="160"/>
              <w:ind w:left="356"/>
              <w:contextualSpacing w:val="0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B01916">
              <w:rPr>
                <w:rFonts w:ascii="Verdana" w:hAnsi="Verdana"/>
                <w:b/>
                <w:bCs/>
                <w:sz w:val="18"/>
                <w:szCs w:val="18"/>
              </w:rPr>
              <w:t>Qual è la sequenza complementare del filamento di DNA: 5’ – ATG CCA TTA G –3’?</w:t>
            </w:r>
          </w:p>
          <w:p w14:paraId="6ECD0C81" w14:textId="77777777" w:rsidR="0025401E" w:rsidRPr="00B01916" w:rsidRDefault="0025401E" w:rsidP="001C2AC3">
            <w:pPr>
              <w:pStyle w:val="Listenabsatz"/>
              <w:numPr>
                <w:ilvl w:val="0"/>
                <w:numId w:val="60"/>
              </w:numPr>
              <w:spacing w:before="160" w:after="160"/>
              <w:contextualSpacing w:val="0"/>
              <w:rPr>
                <w:rFonts w:ascii="Verdana" w:hAnsi="Verdana"/>
                <w:sz w:val="18"/>
                <w:szCs w:val="18"/>
              </w:rPr>
            </w:pPr>
            <w:r w:rsidRPr="00B01916">
              <w:rPr>
                <w:rFonts w:ascii="Verdana" w:hAnsi="Verdana"/>
                <w:sz w:val="18"/>
                <w:szCs w:val="18"/>
              </w:rPr>
              <w:t>5’ – TAC GGT AAT C – 3’</w:t>
            </w:r>
          </w:p>
          <w:p w14:paraId="4B65ADB2" w14:textId="77777777" w:rsidR="0025401E" w:rsidRPr="00B01916" w:rsidRDefault="0025401E" w:rsidP="001C2AC3">
            <w:pPr>
              <w:pStyle w:val="Listenabsatz"/>
              <w:numPr>
                <w:ilvl w:val="0"/>
                <w:numId w:val="60"/>
              </w:numPr>
              <w:spacing w:before="160" w:after="160"/>
              <w:contextualSpacing w:val="0"/>
              <w:rPr>
                <w:rFonts w:ascii="Verdana" w:hAnsi="Verdana"/>
                <w:sz w:val="18"/>
                <w:szCs w:val="18"/>
                <w:lang w:val="en-US"/>
              </w:rPr>
            </w:pPr>
            <w:r w:rsidRPr="00B01916">
              <w:rPr>
                <w:rFonts w:ascii="Verdana" w:hAnsi="Verdana"/>
                <w:sz w:val="18"/>
                <w:szCs w:val="18"/>
                <w:lang w:val="en-US"/>
              </w:rPr>
              <w:t xml:space="preserve">3’ – TAC GGT AAT C – 5’ </w:t>
            </w:r>
          </w:p>
          <w:p w14:paraId="16C550D2" w14:textId="77777777" w:rsidR="0025401E" w:rsidRPr="00B01916" w:rsidRDefault="0025401E" w:rsidP="001C2AC3">
            <w:pPr>
              <w:pStyle w:val="Listenabsatz"/>
              <w:numPr>
                <w:ilvl w:val="0"/>
                <w:numId w:val="60"/>
              </w:numPr>
              <w:spacing w:before="160" w:after="160"/>
              <w:contextualSpacing w:val="0"/>
              <w:rPr>
                <w:rFonts w:ascii="Verdana" w:hAnsi="Verdana"/>
                <w:sz w:val="18"/>
                <w:szCs w:val="18"/>
              </w:rPr>
            </w:pPr>
            <w:r w:rsidRPr="00B01916">
              <w:rPr>
                <w:rFonts w:ascii="Verdana" w:hAnsi="Verdana"/>
                <w:sz w:val="18"/>
                <w:szCs w:val="18"/>
              </w:rPr>
              <w:t>5’ – TAG TTA CCG A – 3’</w:t>
            </w:r>
          </w:p>
          <w:p w14:paraId="398AF1C2" w14:textId="2ABA42E2" w:rsidR="0025401E" w:rsidRPr="00B01916" w:rsidRDefault="0025401E" w:rsidP="001C2AC3">
            <w:pPr>
              <w:pStyle w:val="Listenabsatz"/>
              <w:numPr>
                <w:ilvl w:val="0"/>
                <w:numId w:val="60"/>
              </w:numPr>
              <w:spacing w:before="160" w:after="160"/>
              <w:contextualSpacing w:val="0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B01916">
              <w:rPr>
                <w:rFonts w:ascii="Verdana" w:hAnsi="Verdana"/>
                <w:sz w:val="18"/>
                <w:szCs w:val="18"/>
              </w:rPr>
              <w:t>3’ – ATG CCA TTA G – 5’</w:t>
            </w:r>
          </w:p>
        </w:tc>
        <w:tc>
          <w:tcPr>
            <w:tcW w:w="4814" w:type="dxa"/>
          </w:tcPr>
          <w:p w14:paraId="260997FE" w14:textId="77777777" w:rsidR="00B754BA" w:rsidRPr="00B01916" w:rsidRDefault="00B754BA" w:rsidP="001C2AC3">
            <w:pPr>
              <w:pStyle w:val="Listenabsatz"/>
              <w:numPr>
                <w:ilvl w:val="0"/>
                <w:numId w:val="84"/>
              </w:numPr>
              <w:spacing w:before="160" w:after="160"/>
              <w:ind w:left="359"/>
              <w:contextualSpacing w:val="0"/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</w:pPr>
            <w:r w:rsidRPr="00B01916"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>Welcher Buchstabe steht nicht für ein Antigen im Rhesus System?</w:t>
            </w:r>
          </w:p>
          <w:p w14:paraId="5918B71A" w14:textId="77777777" w:rsidR="00B754BA" w:rsidRPr="00B01916" w:rsidRDefault="00B754BA" w:rsidP="001C2AC3">
            <w:pPr>
              <w:pStyle w:val="Listenabsatz"/>
              <w:numPr>
                <w:ilvl w:val="0"/>
                <w:numId w:val="66"/>
              </w:numPr>
              <w:spacing w:before="160" w:after="160" w:line="259" w:lineRule="auto"/>
              <w:contextualSpacing w:val="0"/>
              <w:rPr>
                <w:rFonts w:ascii="Verdana" w:hAnsi="Verdana"/>
                <w:sz w:val="18"/>
                <w:szCs w:val="18"/>
                <w:lang w:val="de-DE"/>
              </w:rPr>
            </w:pPr>
            <w:r w:rsidRPr="00B01916">
              <w:rPr>
                <w:rFonts w:ascii="Verdana" w:hAnsi="Verdana"/>
                <w:sz w:val="18"/>
                <w:szCs w:val="18"/>
                <w:lang w:val="de-DE"/>
              </w:rPr>
              <w:t>C</w:t>
            </w:r>
          </w:p>
          <w:p w14:paraId="24353365" w14:textId="77777777" w:rsidR="00B754BA" w:rsidRPr="00B01916" w:rsidRDefault="00B754BA" w:rsidP="001C2AC3">
            <w:pPr>
              <w:pStyle w:val="Listenabsatz"/>
              <w:numPr>
                <w:ilvl w:val="0"/>
                <w:numId w:val="66"/>
              </w:numPr>
              <w:spacing w:before="160" w:after="160" w:line="259" w:lineRule="auto"/>
              <w:contextualSpacing w:val="0"/>
              <w:rPr>
                <w:rFonts w:ascii="Verdana" w:hAnsi="Verdana"/>
                <w:sz w:val="18"/>
                <w:szCs w:val="18"/>
                <w:lang w:val="de-DE"/>
              </w:rPr>
            </w:pPr>
            <w:r w:rsidRPr="00B01916">
              <w:rPr>
                <w:rFonts w:ascii="Verdana" w:hAnsi="Verdana"/>
                <w:sz w:val="18"/>
                <w:szCs w:val="18"/>
                <w:lang w:val="de-DE"/>
              </w:rPr>
              <w:t>D</w:t>
            </w:r>
          </w:p>
          <w:p w14:paraId="52BACF5F" w14:textId="36ADA349" w:rsidR="00B754BA" w:rsidRPr="00B01916" w:rsidRDefault="00695A88" w:rsidP="001C2AC3">
            <w:pPr>
              <w:pStyle w:val="Listenabsatz"/>
              <w:numPr>
                <w:ilvl w:val="0"/>
                <w:numId w:val="66"/>
              </w:numPr>
              <w:spacing w:before="160" w:after="160" w:line="259" w:lineRule="auto"/>
              <w:contextualSpacing w:val="0"/>
              <w:rPr>
                <w:rFonts w:ascii="Verdana" w:hAnsi="Verdana"/>
                <w:sz w:val="18"/>
                <w:szCs w:val="18"/>
                <w:lang w:val="de-DE"/>
              </w:rPr>
            </w:pPr>
            <w:r w:rsidRPr="00B01916">
              <w:rPr>
                <w:rFonts w:ascii="Verdana" w:hAnsi="Verdana"/>
                <w:sz w:val="18"/>
                <w:szCs w:val="18"/>
                <w:lang w:val="de-DE"/>
              </w:rPr>
              <w:t>d</w:t>
            </w:r>
          </w:p>
          <w:p w14:paraId="01E754DA" w14:textId="6CDF6F39" w:rsidR="00B754BA" w:rsidRPr="00B01916" w:rsidRDefault="00B754BA" w:rsidP="001C2AC3">
            <w:pPr>
              <w:pStyle w:val="Listenabsatz"/>
              <w:numPr>
                <w:ilvl w:val="0"/>
                <w:numId w:val="66"/>
              </w:numPr>
              <w:spacing w:before="160" w:after="160" w:line="259" w:lineRule="auto"/>
              <w:contextualSpacing w:val="0"/>
              <w:rPr>
                <w:rFonts w:ascii="Verdana" w:hAnsi="Verdana"/>
                <w:sz w:val="18"/>
                <w:szCs w:val="18"/>
                <w:lang w:val="de-DE"/>
              </w:rPr>
            </w:pPr>
            <w:r w:rsidRPr="00B01916">
              <w:rPr>
                <w:rFonts w:ascii="Verdana" w:hAnsi="Verdana"/>
                <w:sz w:val="18"/>
                <w:szCs w:val="18"/>
                <w:lang w:val="de-DE"/>
              </w:rPr>
              <w:t>c</w:t>
            </w:r>
          </w:p>
          <w:p w14:paraId="22697725" w14:textId="613BF5D0" w:rsidR="0025401E" w:rsidRPr="00B754BA" w:rsidRDefault="0025401E" w:rsidP="00B754BA">
            <w:pPr>
              <w:spacing w:before="16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56642D" w:rsidRPr="00B01916" w14:paraId="05E6C41A" w14:textId="77777777" w:rsidTr="00DE4149">
        <w:tc>
          <w:tcPr>
            <w:tcW w:w="4814" w:type="dxa"/>
          </w:tcPr>
          <w:p w14:paraId="091E3635" w14:textId="77777777" w:rsidR="0056642D" w:rsidRPr="00B01916" w:rsidRDefault="000E1A01" w:rsidP="001C2AC3">
            <w:pPr>
              <w:pStyle w:val="Listenabsatz"/>
              <w:numPr>
                <w:ilvl w:val="0"/>
                <w:numId w:val="85"/>
              </w:numPr>
              <w:spacing w:before="160" w:line="259" w:lineRule="auto"/>
              <w:ind w:left="342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B01916">
              <w:rPr>
                <w:rFonts w:ascii="Verdana" w:hAnsi="Verdana"/>
                <w:b/>
                <w:bCs/>
                <w:sz w:val="18"/>
                <w:szCs w:val="18"/>
              </w:rPr>
              <w:t>Quale precauzione è fondamentale durante l’estrazione dell’RNA per evitare la sua degradazione?</w:t>
            </w:r>
          </w:p>
          <w:p w14:paraId="2582B28E" w14:textId="77777777" w:rsidR="0025401E" w:rsidRPr="00B01916" w:rsidRDefault="0025401E" w:rsidP="001C2AC3">
            <w:pPr>
              <w:pStyle w:val="Listenabsatz"/>
              <w:numPr>
                <w:ilvl w:val="0"/>
                <w:numId w:val="62"/>
              </w:numPr>
              <w:spacing w:before="160" w:after="160"/>
              <w:contextualSpacing w:val="0"/>
              <w:rPr>
                <w:rFonts w:ascii="Verdana" w:hAnsi="Verdana"/>
                <w:sz w:val="18"/>
                <w:szCs w:val="18"/>
              </w:rPr>
            </w:pPr>
            <w:r w:rsidRPr="00B01916">
              <w:rPr>
                <w:rFonts w:ascii="Verdana" w:hAnsi="Verdana"/>
                <w:sz w:val="18"/>
                <w:szCs w:val="18"/>
              </w:rPr>
              <w:t xml:space="preserve">Utilizzare tamponi con EDTA </w:t>
            </w:r>
          </w:p>
          <w:p w14:paraId="2208BAF1" w14:textId="77777777" w:rsidR="0025401E" w:rsidRPr="00B01916" w:rsidRDefault="0025401E" w:rsidP="001C2AC3">
            <w:pPr>
              <w:pStyle w:val="Listenabsatz"/>
              <w:numPr>
                <w:ilvl w:val="0"/>
                <w:numId w:val="62"/>
              </w:numPr>
              <w:spacing w:before="160" w:after="160"/>
              <w:contextualSpacing w:val="0"/>
              <w:rPr>
                <w:rFonts w:ascii="Verdana" w:hAnsi="Verdana"/>
                <w:sz w:val="18"/>
                <w:szCs w:val="18"/>
              </w:rPr>
            </w:pPr>
            <w:r w:rsidRPr="00B01916">
              <w:rPr>
                <w:rFonts w:ascii="Verdana" w:hAnsi="Verdana"/>
                <w:sz w:val="18"/>
                <w:szCs w:val="18"/>
              </w:rPr>
              <w:t xml:space="preserve">Lavorare a temperatura ambiente </w:t>
            </w:r>
          </w:p>
          <w:p w14:paraId="43F882B9" w14:textId="77777777" w:rsidR="0025401E" w:rsidRPr="00B01916" w:rsidRDefault="0025401E" w:rsidP="001C2AC3">
            <w:pPr>
              <w:pStyle w:val="Listenabsatz"/>
              <w:numPr>
                <w:ilvl w:val="0"/>
                <w:numId w:val="62"/>
              </w:numPr>
              <w:spacing w:before="160" w:after="160"/>
              <w:contextualSpacing w:val="0"/>
              <w:rPr>
                <w:rFonts w:ascii="Verdana" w:hAnsi="Verdana"/>
                <w:sz w:val="18"/>
                <w:szCs w:val="18"/>
              </w:rPr>
            </w:pPr>
            <w:r w:rsidRPr="00B01916">
              <w:rPr>
                <w:rFonts w:ascii="Verdana" w:hAnsi="Verdana"/>
                <w:sz w:val="18"/>
                <w:szCs w:val="18"/>
              </w:rPr>
              <w:t xml:space="preserve">Usare guanti e strumenti privi di </w:t>
            </w:r>
            <w:proofErr w:type="spellStart"/>
            <w:r w:rsidRPr="00B01916">
              <w:rPr>
                <w:rFonts w:ascii="Verdana" w:hAnsi="Verdana"/>
                <w:sz w:val="18"/>
                <w:szCs w:val="18"/>
              </w:rPr>
              <w:t>RNasi</w:t>
            </w:r>
            <w:proofErr w:type="spellEnd"/>
            <w:r w:rsidRPr="00B01916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2FBBBE83" w14:textId="77777777" w:rsidR="0025401E" w:rsidRPr="00B01916" w:rsidRDefault="0025401E" w:rsidP="001C2AC3">
            <w:pPr>
              <w:pStyle w:val="Listenabsatz"/>
              <w:numPr>
                <w:ilvl w:val="0"/>
                <w:numId w:val="62"/>
              </w:numPr>
              <w:spacing w:before="160" w:after="160"/>
              <w:contextualSpacing w:val="0"/>
              <w:rPr>
                <w:rFonts w:ascii="Verdana" w:hAnsi="Verdana"/>
                <w:sz w:val="18"/>
                <w:szCs w:val="18"/>
                <w:lang w:val="de-DE"/>
              </w:rPr>
            </w:pPr>
            <w:proofErr w:type="spellStart"/>
            <w:r w:rsidRPr="00B01916">
              <w:rPr>
                <w:rFonts w:ascii="Verdana" w:hAnsi="Verdana"/>
                <w:sz w:val="18"/>
                <w:szCs w:val="18"/>
                <w:lang w:val="de-DE"/>
              </w:rPr>
              <w:t>Aggiungere</w:t>
            </w:r>
            <w:proofErr w:type="spellEnd"/>
            <w:r w:rsidRPr="00B01916">
              <w:rPr>
                <w:rFonts w:ascii="Verdana" w:hAnsi="Verdana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B01916">
              <w:rPr>
                <w:rFonts w:ascii="Verdana" w:hAnsi="Verdana"/>
                <w:sz w:val="18"/>
                <w:szCs w:val="18"/>
                <w:lang w:val="de-DE"/>
              </w:rPr>
              <w:t>etanolo</w:t>
            </w:r>
            <w:proofErr w:type="spellEnd"/>
            <w:r w:rsidRPr="00B01916">
              <w:rPr>
                <w:rFonts w:ascii="Verdana" w:hAnsi="Verdana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B01916">
              <w:rPr>
                <w:rFonts w:ascii="Verdana" w:hAnsi="Verdana"/>
                <w:sz w:val="18"/>
                <w:szCs w:val="18"/>
                <w:lang w:val="de-DE"/>
              </w:rPr>
              <w:t>caldo</w:t>
            </w:r>
            <w:proofErr w:type="spellEnd"/>
          </w:p>
          <w:p w14:paraId="20BFCBDB" w14:textId="35C8B6E9" w:rsidR="0025401E" w:rsidRPr="00B01916" w:rsidRDefault="0025401E" w:rsidP="0025401E">
            <w:pPr>
              <w:pStyle w:val="Listenabsatz"/>
              <w:spacing w:before="160" w:line="259" w:lineRule="auto"/>
              <w:ind w:left="342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4814" w:type="dxa"/>
          </w:tcPr>
          <w:p w14:paraId="22D93B24" w14:textId="77777777" w:rsidR="001C2AC3" w:rsidRPr="00B01916" w:rsidRDefault="001C2AC3" w:rsidP="001C2AC3">
            <w:pPr>
              <w:pStyle w:val="Listenabsatz"/>
              <w:numPr>
                <w:ilvl w:val="0"/>
                <w:numId w:val="86"/>
              </w:numPr>
              <w:spacing w:before="160" w:after="160"/>
              <w:ind w:left="326"/>
              <w:contextualSpacing w:val="0"/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</w:pPr>
            <w:r w:rsidRPr="00B01916"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>Was muss man vor der Gram-Färbung eines Präparates durchführen?</w:t>
            </w:r>
          </w:p>
          <w:p w14:paraId="65909FA8" w14:textId="77777777" w:rsidR="001C2AC3" w:rsidRPr="00B01916" w:rsidRDefault="001C2AC3" w:rsidP="001C2AC3">
            <w:pPr>
              <w:pStyle w:val="Listenabsatz"/>
              <w:numPr>
                <w:ilvl w:val="0"/>
                <w:numId w:val="7"/>
              </w:numPr>
              <w:spacing w:before="160" w:after="160"/>
              <w:ind w:left="468"/>
              <w:contextualSpacing w:val="0"/>
              <w:rPr>
                <w:rFonts w:ascii="Verdana" w:hAnsi="Verdana"/>
                <w:sz w:val="18"/>
                <w:szCs w:val="18"/>
                <w:lang w:val="de-DE"/>
              </w:rPr>
            </w:pPr>
            <w:r w:rsidRPr="00B01916">
              <w:rPr>
                <w:rFonts w:ascii="Verdana" w:hAnsi="Verdana"/>
                <w:sz w:val="18"/>
                <w:szCs w:val="18"/>
                <w:lang w:val="de-DE"/>
              </w:rPr>
              <w:t>Das Fixieren des Präparates mit Ethanol</w:t>
            </w:r>
          </w:p>
          <w:p w14:paraId="7849E06C" w14:textId="77777777" w:rsidR="001C2AC3" w:rsidRPr="00B01916" w:rsidRDefault="001C2AC3" w:rsidP="001C2AC3">
            <w:pPr>
              <w:pStyle w:val="Listenabsatz"/>
              <w:numPr>
                <w:ilvl w:val="0"/>
                <w:numId w:val="7"/>
              </w:numPr>
              <w:spacing w:before="160" w:after="160"/>
              <w:ind w:left="468"/>
              <w:contextualSpacing w:val="0"/>
              <w:rPr>
                <w:rFonts w:ascii="Verdana" w:hAnsi="Verdana"/>
                <w:sz w:val="18"/>
                <w:szCs w:val="18"/>
                <w:lang w:val="de-DE"/>
              </w:rPr>
            </w:pPr>
            <w:r w:rsidRPr="00B01916">
              <w:rPr>
                <w:rFonts w:ascii="Verdana" w:hAnsi="Verdana"/>
                <w:sz w:val="18"/>
                <w:szCs w:val="18"/>
                <w:lang w:val="de-DE"/>
              </w:rPr>
              <w:t xml:space="preserve">Das Fixieren des Präparates durch Erhitzen </w:t>
            </w:r>
          </w:p>
          <w:p w14:paraId="71519E65" w14:textId="77777777" w:rsidR="001C2AC3" w:rsidRPr="00B01916" w:rsidRDefault="001C2AC3" w:rsidP="001C2AC3">
            <w:pPr>
              <w:pStyle w:val="Listenabsatz"/>
              <w:numPr>
                <w:ilvl w:val="0"/>
                <w:numId w:val="7"/>
              </w:numPr>
              <w:spacing w:before="160" w:after="160"/>
              <w:ind w:left="468"/>
              <w:contextualSpacing w:val="0"/>
              <w:rPr>
                <w:rFonts w:ascii="Verdana" w:hAnsi="Verdana"/>
                <w:sz w:val="18"/>
                <w:szCs w:val="18"/>
                <w:lang w:val="de-DE"/>
              </w:rPr>
            </w:pPr>
            <w:r w:rsidRPr="00B01916">
              <w:rPr>
                <w:rFonts w:ascii="Verdana" w:hAnsi="Verdana"/>
                <w:sz w:val="18"/>
                <w:szCs w:val="18"/>
                <w:lang w:val="de-DE"/>
              </w:rPr>
              <w:t>Das Fixieren des Präparates in Formalin, um die Zelldurchlässigkeit zu erhöhen</w:t>
            </w:r>
          </w:p>
          <w:p w14:paraId="78FC6620" w14:textId="7045F200" w:rsidR="0025401E" w:rsidRPr="00B01916" w:rsidRDefault="001C2AC3" w:rsidP="001C2AC3">
            <w:pPr>
              <w:pStyle w:val="Listenabsatz"/>
              <w:numPr>
                <w:ilvl w:val="0"/>
                <w:numId w:val="7"/>
              </w:numPr>
              <w:spacing w:before="160" w:after="160"/>
              <w:ind w:left="468"/>
              <w:contextualSpacing w:val="0"/>
              <w:rPr>
                <w:rFonts w:ascii="Verdana" w:hAnsi="Verdana"/>
                <w:sz w:val="18"/>
                <w:szCs w:val="18"/>
                <w:lang w:val="de-DE"/>
              </w:rPr>
            </w:pPr>
            <w:r w:rsidRPr="00B01916">
              <w:rPr>
                <w:rFonts w:ascii="Verdana" w:hAnsi="Verdana"/>
                <w:sz w:val="18"/>
                <w:szCs w:val="18"/>
                <w:lang w:val="de-DE"/>
              </w:rPr>
              <w:t>Das Fixieren des Präparates mit Methylalkohol</w:t>
            </w:r>
          </w:p>
        </w:tc>
      </w:tr>
    </w:tbl>
    <w:p w14:paraId="74D1F0C7" w14:textId="77777777" w:rsidR="001C2AC3" w:rsidRPr="00B01916" w:rsidRDefault="001C2AC3">
      <w:r w:rsidRPr="00B01916"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56642D" w:rsidRPr="00B01916" w14:paraId="53974DBC" w14:textId="77777777" w:rsidTr="00DE4149">
        <w:tc>
          <w:tcPr>
            <w:tcW w:w="4814" w:type="dxa"/>
          </w:tcPr>
          <w:p w14:paraId="0A620745" w14:textId="17FD8B33" w:rsidR="0056642D" w:rsidRPr="00B01916" w:rsidRDefault="000E1A01" w:rsidP="001C2AC3">
            <w:pPr>
              <w:pStyle w:val="Listenabsatz"/>
              <w:numPr>
                <w:ilvl w:val="0"/>
                <w:numId w:val="87"/>
              </w:numPr>
              <w:spacing w:before="160" w:line="259" w:lineRule="auto"/>
              <w:ind w:left="342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B01916">
              <w:rPr>
                <w:rFonts w:ascii="Verdana" w:hAnsi="Verdana"/>
                <w:b/>
                <w:bCs/>
                <w:sz w:val="18"/>
                <w:szCs w:val="18"/>
              </w:rPr>
              <w:lastRenderedPageBreak/>
              <w:t>Quali sono i procedimenti da seguire prima di colorare un vetrino con il metodo Gram?</w:t>
            </w:r>
          </w:p>
          <w:p w14:paraId="1B9F87BE" w14:textId="77777777" w:rsidR="0025401E" w:rsidRPr="00B01916" w:rsidRDefault="0025401E" w:rsidP="0025401E">
            <w:pPr>
              <w:pStyle w:val="Listenabsatz"/>
              <w:spacing w:before="160" w:line="259" w:lineRule="auto"/>
              <w:ind w:left="384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522742F6" w14:textId="77777777" w:rsidR="0025401E" w:rsidRPr="00B01916" w:rsidRDefault="0025401E" w:rsidP="001C2AC3">
            <w:pPr>
              <w:pStyle w:val="Listenabsatz"/>
              <w:numPr>
                <w:ilvl w:val="0"/>
                <w:numId w:val="6"/>
              </w:numPr>
              <w:spacing w:before="160" w:after="160"/>
              <w:contextualSpacing w:val="0"/>
              <w:rPr>
                <w:rFonts w:ascii="Verdana" w:hAnsi="Verdana"/>
                <w:sz w:val="18"/>
                <w:szCs w:val="18"/>
              </w:rPr>
            </w:pPr>
            <w:r w:rsidRPr="00B01916">
              <w:rPr>
                <w:rFonts w:ascii="Verdana" w:hAnsi="Verdana"/>
                <w:sz w:val="18"/>
                <w:szCs w:val="18"/>
              </w:rPr>
              <w:t>fissaggio del vetrino con etanolo</w:t>
            </w:r>
          </w:p>
          <w:p w14:paraId="4740C763" w14:textId="77777777" w:rsidR="0025401E" w:rsidRPr="00B01916" w:rsidRDefault="0025401E" w:rsidP="001C2AC3">
            <w:pPr>
              <w:pStyle w:val="Listenabsatz"/>
              <w:numPr>
                <w:ilvl w:val="0"/>
                <w:numId w:val="6"/>
              </w:numPr>
              <w:spacing w:before="160" w:after="160"/>
              <w:contextualSpacing w:val="0"/>
              <w:rPr>
                <w:rFonts w:ascii="Verdana" w:hAnsi="Verdana"/>
                <w:sz w:val="18"/>
                <w:szCs w:val="18"/>
              </w:rPr>
            </w:pPr>
            <w:r w:rsidRPr="00B01916">
              <w:rPr>
                <w:rFonts w:ascii="Verdana" w:hAnsi="Verdana"/>
                <w:sz w:val="18"/>
                <w:szCs w:val="18"/>
              </w:rPr>
              <w:t xml:space="preserve">fissaggio del vetrino al calore </w:t>
            </w:r>
          </w:p>
          <w:p w14:paraId="1B2DE9A6" w14:textId="77777777" w:rsidR="0025401E" w:rsidRPr="00B01916" w:rsidRDefault="0025401E" w:rsidP="001C2AC3">
            <w:pPr>
              <w:pStyle w:val="Listenabsatz"/>
              <w:numPr>
                <w:ilvl w:val="0"/>
                <w:numId w:val="6"/>
              </w:numPr>
              <w:spacing w:before="160" w:after="160"/>
              <w:contextualSpacing w:val="0"/>
              <w:rPr>
                <w:rFonts w:ascii="Verdana" w:hAnsi="Verdana"/>
                <w:sz w:val="18"/>
                <w:szCs w:val="18"/>
              </w:rPr>
            </w:pPr>
            <w:r w:rsidRPr="00B01916">
              <w:rPr>
                <w:rFonts w:ascii="Verdana" w:hAnsi="Verdana"/>
                <w:sz w:val="18"/>
                <w:szCs w:val="18"/>
              </w:rPr>
              <w:t>fissaggio del vetrino in formalina per aumentare la permeabilità cellulare</w:t>
            </w:r>
          </w:p>
          <w:p w14:paraId="4B69401F" w14:textId="77777777" w:rsidR="0025401E" w:rsidRPr="00B01916" w:rsidRDefault="0025401E" w:rsidP="001C2AC3">
            <w:pPr>
              <w:pStyle w:val="Listenabsatz"/>
              <w:numPr>
                <w:ilvl w:val="0"/>
                <w:numId w:val="6"/>
              </w:numPr>
              <w:spacing w:before="160" w:after="160"/>
              <w:contextualSpacing w:val="0"/>
              <w:rPr>
                <w:rFonts w:ascii="Verdana" w:hAnsi="Verdana"/>
                <w:sz w:val="18"/>
                <w:szCs w:val="18"/>
              </w:rPr>
            </w:pPr>
            <w:r w:rsidRPr="00B01916">
              <w:rPr>
                <w:rFonts w:ascii="Verdana" w:hAnsi="Verdana"/>
                <w:sz w:val="18"/>
                <w:szCs w:val="18"/>
              </w:rPr>
              <w:t>fissaggio del vetrino con alcool metilico</w:t>
            </w:r>
          </w:p>
          <w:p w14:paraId="032FDC9D" w14:textId="681E4435" w:rsidR="0025401E" w:rsidRPr="00B01916" w:rsidRDefault="0025401E" w:rsidP="0025401E">
            <w:pPr>
              <w:pStyle w:val="Listenabsatz"/>
              <w:spacing w:before="160" w:line="259" w:lineRule="auto"/>
              <w:ind w:left="384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4814" w:type="dxa"/>
          </w:tcPr>
          <w:p w14:paraId="25CB4903" w14:textId="77777777" w:rsidR="001C2AC3" w:rsidRPr="00B01916" w:rsidRDefault="001C2AC3" w:rsidP="001C2AC3">
            <w:pPr>
              <w:pStyle w:val="Listenabsatz"/>
              <w:numPr>
                <w:ilvl w:val="0"/>
                <w:numId w:val="88"/>
              </w:numPr>
              <w:spacing w:before="160" w:after="160"/>
              <w:ind w:left="359"/>
              <w:contextualSpacing w:val="0"/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</w:pPr>
            <w:r w:rsidRPr="00B01916"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>Welche der folgenden Handlungen entspricht den Pflichten des Arbeitnehmers im Bereich Gesundheit und Sicherheit am Arbeitsplatz gemäß Artikel 20 des gesetzesvertretenden Dekrets Nr. 81/2008?</w:t>
            </w:r>
          </w:p>
          <w:p w14:paraId="02BCB862" w14:textId="77777777" w:rsidR="001C2AC3" w:rsidRPr="00B01916" w:rsidRDefault="001C2AC3" w:rsidP="001C2AC3">
            <w:pPr>
              <w:pStyle w:val="Listenabsatz"/>
              <w:numPr>
                <w:ilvl w:val="0"/>
                <w:numId w:val="15"/>
              </w:numPr>
              <w:spacing w:before="160" w:after="160" w:line="259" w:lineRule="auto"/>
              <w:contextualSpacing w:val="0"/>
              <w:rPr>
                <w:rFonts w:ascii="Verdana" w:hAnsi="Verdana"/>
                <w:sz w:val="18"/>
                <w:szCs w:val="18"/>
                <w:lang w:val="de-DE"/>
              </w:rPr>
            </w:pPr>
            <w:r w:rsidRPr="00B01916">
              <w:rPr>
                <w:rFonts w:ascii="Verdana" w:hAnsi="Verdana"/>
                <w:sz w:val="18"/>
                <w:szCs w:val="18"/>
                <w:lang w:val="de-DE"/>
              </w:rPr>
              <w:t>Mit dem Arbeitgeber bei der Erstellung des Dokuments zur Risikobewertung (DVR) zusammenarbeiten</w:t>
            </w:r>
          </w:p>
          <w:p w14:paraId="1CFA353C" w14:textId="77777777" w:rsidR="001C2AC3" w:rsidRPr="00B01916" w:rsidRDefault="001C2AC3" w:rsidP="001C2AC3">
            <w:pPr>
              <w:pStyle w:val="Listenabsatz"/>
              <w:numPr>
                <w:ilvl w:val="0"/>
                <w:numId w:val="15"/>
              </w:numPr>
              <w:spacing w:before="160" w:after="160" w:line="259" w:lineRule="auto"/>
              <w:contextualSpacing w:val="0"/>
              <w:rPr>
                <w:rFonts w:ascii="Verdana" w:hAnsi="Verdana"/>
                <w:sz w:val="18"/>
                <w:szCs w:val="18"/>
                <w:lang w:val="de-DE"/>
              </w:rPr>
            </w:pPr>
            <w:r w:rsidRPr="00B01916">
              <w:rPr>
                <w:rFonts w:ascii="Verdana" w:hAnsi="Verdana"/>
                <w:sz w:val="18"/>
                <w:szCs w:val="18"/>
                <w:lang w:val="de-DE"/>
              </w:rPr>
              <w:t>Die als geeignet erachteten persönlichen Schutzausrüstungen (PSA) eigenständig auswählen</w:t>
            </w:r>
          </w:p>
          <w:p w14:paraId="62276197" w14:textId="77777777" w:rsidR="001C2AC3" w:rsidRPr="00B01916" w:rsidRDefault="001C2AC3" w:rsidP="001C2AC3">
            <w:pPr>
              <w:pStyle w:val="Listenabsatz"/>
              <w:numPr>
                <w:ilvl w:val="0"/>
                <w:numId w:val="15"/>
              </w:numPr>
              <w:spacing w:before="160" w:after="160" w:line="259" w:lineRule="auto"/>
              <w:contextualSpacing w:val="0"/>
              <w:rPr>
                <w:rFonts w:ascii="Verdana" w:hAnsi="Verdana"/>
                <w:sz w:val="18"/>
                <w:szCs w:val="18"/>
                <w:lang w:val="de-DE"/>
              </w:rPr>
            </w:pPr>
            <w:r w:rsidRPr="00B01916">
              <w:rPr>
                <w:rFonts w:ascii="Verdana" w:hAnsi="Verdana"/>
                <w:sz w:val="18"/>
                <w:szCs w:val="18"/>
                <w:lang w:val="de-DE"/>
              </w:rPr>
              <w:t>Aktiv an der Festlegung von Präventions- und Schutzmaßnahmen im Unternehmen mitwirken</w:t>
            </w:r>
          </w:p>
          <w:p w14:paraId="5E2F31D3" w14:textId="12B26DB5" w:rsidR="0025401E" w:rsidRPr="00B01916" w:rsidRDefault="001C2AC3" w:rsidP="001C2AC3">
            <w:pPr>
              <w:pStyle w:val="Listenabsatz"/>
              <w:numPr>
                <w:ilvl w:val="0"/>
                <w:numId w:val="15"/>
              </w:numPr>
              <w:spacing w:before="160" w:after="160" w:line="259" w:lineRule="auto"/>
              <w:contextualSpacing w:val="0"/>
              <w:rPr>
                <w:rFonts w:ascii="Verdana" w:hAnsi="Verdana"/>
                <w:sz w:val="18"/>
                <w:szCs w:val="18"/>
                <w:lang w:val="de-DE"/>
              </w:rPr>
            </w:pPr>
            <w:r w:rsidRPr="00B01916">
              <w:rPr>
                <w:rFonts w:ascii="Verdana" w:hAnsi="Verdana"/>
                <w:sz w:val="18"/>
                <w:szCs w:val="18"/>
                <w:lang w:val="de-DE"/>
              </w:rPr>
              <w:t>Die vom Arbeitgeber bereitgestellten Schutzausrüstungen sachgemäß verwenden</w:t>
            </w:r>
          </w:p>
        </w:tc>
      </w:tr>
      <w:tr w:rsidR="0056642D" w:rsidRPr="00B01916" w14:paraId="76E263F4" w14:textId="77777777" w:rsidTr="00DE4149">
        <w:tc>
          <w:tcPr>
            <w:tcW w:w="4814" w:type="dxa"/>
          </w:tcPr>
          <w:p w14:paraId="33318F6D" w14:textId="77777777" w:rsidR="0056642D" w:rsidRPr="00B01916" w:rsidRDefault="000E1A01" w:rsidP="001C2AC3">
            <w:pPr>
              <w:pStyle w:val="Listenabsatz"/>
              <w:numPr>
                <w:ilvl w:val="0"/>
                <w:numId w:val="89"/>
              </w:numPr>
              <w:spacing w:before="160"/>
              <w:ind w:left="258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B01916">
              <w:rPr>
                <w:rFonts w:ascii="Verdana" w:hAnsi="Verdana"/>
                <w:b/>
                <w:bCs/>
                <w:sz w:val="18"/>
                <w:szCs w:val="18"/>
              </w:rPr>
              <w:t xml:space="preserve">Quale di queste affermazioni è corretta rispetto alle caratteristiche del terreno Mac </w:t>
            </w:r>
            <w:proofErr w:type="spellStart"/>
            <w:proofErr w:type="gramStart"/>
            <w:r w:rsidRPr="00B01916">
              <w:rPr>
                <w:rFonts w:ascii="Verdana" w:hAnsi="Verdana"/>
                <w:b/>
                <w:bCs/>
                <w:sz w:val="18"/>
                <w:szCs w:val="18"/>
              </w:rPr>
              <w:t>Conkey</w:t>
            </w:r>
            <w:proofErr w:type="spellEnd"/>
            <w:r w:rsidRPr="00B01916">
              <w:rPr>
                <w:rFonts w:ascii="Verdana" w:hAnsi="Verdana"/>
                <w:b/>
                <w:bCs/>
                <w:sz w:val="18"/>
                <w:szCs w:val="18"/>
              </w:rPr>
              <w:t xml:space="preserve"> ?</w:t>
            </w:r>
            <w:proofErr w:type="gramEnd"/>
          </w:p>
          <w:p w14:paraId="433F3395" w14:textId="77777777" w:rsidR="0025401E" w:rsidRPr="00B01916" w:rsidRDefault="0025401E" w:rsidP="0025401E">
            <w:pPr>
              <w:pStyle w:val="Listenabsatz"/>
              <w:spacing w:before="160"/>
              <w:ind w:left="306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51C79015" w14:textId="77777777" w:rsidR="0025401E" w:rsidRPr="00B01916" w:rsidRDefault="0025401E" w:rsidP="001C2AC3">
            <w:pPr>
              <w:pStyle w:val="Listenabsatz"/>
              <w:numPr>
                <w:ilvl w:val="0"/>
                <w:numId w:val="8"/>
              </w:numPr>
              <w:spacing w:before="160" w:after="160"/>
              <w:ind w:left="622"/>
              <w:contextualSpacing w:val="0"/>
              <w:rPr>
                <w:rFonts w:ascii="Verdana" w:hAnsi="Verdana"/>
                <w:sz w:val="18"/>
                <w:szCs w:val="18"/>
                <w:u w:val="single"/>
              </w:rPr>
            </w:pPr>
            <w:proofErr w:type="gramStart"/>
            <w:r w:rsidRPr="00B01916">
              <w:rPr>
                <w:rFonts w:ascii="Verdana" w:hAnsi="Verdana"/>
                <w:sz w:val="18"/>
                <w:szCs w:val="18"/>
              </w:rPr>
              <w:t>E’</w:t>
            </w:r>
            <w:proofErr w:type="gramEnd"/>
            <w:r w:rsidRPr="00B01916">
              <w:rPr>
                <w:rFonts w:ascii="Verdana" w:hAnsi="Verdana"/>
                <w:sz w:val="18"/>
                <w:szCs w:val="18"/>
              </w:rPr>
              <w:t xml:space="preserve"> un terreno selettivo per enterobatteri e non differenziale</w:t>
            </w:r>
          </w:p>
          <w:p w14:paraId="6FEF50F7" w14:textId="77777777" w:rsidR="0025401E" w:rsidRPr="00B01916" w:rsidRDefault="0025401E" w:rsidP="001C2AC3">
            <w:pPr>
              <w:pStyle w:val="Listenabsatz"/>
              <w:numPr>
                <w:ilvl w:val="0"/>
                <w:numId w:val="8"/>
              </w:numPr>
              <w:spacing w:before="160" w:after="160"/>
              <w:ind w:left="622"/>
              <w:contextualSpacing w:val="0"/>
              <w:rPr>
                <w:rFonts w:ascii="Verdana" w:hAnsi="Verdana"/>
                <w:sz w:val="18"/>
                <w:szCs w:val="18"/>
              </w:rPr>
            </w:pPr>
            <w:r w:rsidRPr="00B01916">
              <w:rPr>
                <w:rFonts w:ascii="Verdana" w:hAnsi="Verdana"/>
                <w:sz w:val="18"/>
                <w:szCs w:val="18"/>
              </w:rPr>
              <w:t xml:space="preserve">contiene mannitolo per permettere la differenziazione degli enterobatteri </w:t>
            </w:r>
          </w:p>
          <w:p w14:paraId="4B01FDAE" w14:textId="77777777" w:rsidR="0025401E" w:rsidRPr="00B01916" w:rsidRDefault="0025401E" w:rsidP="001C2AC3">
            <w:pPr>
              <w:pStyle w:val="Listenabsatz"/>
              <w:numPr>
                <w:ilvl w:val="0"/>
                <w:numId w:val="8"/>
              </w:numPr>
              <w:spacing w:before="160" w:after="160"/>
              <w:ind w:left="622"/>
              <w:contextualSpacing w:val="0"/>
              <w:rPr>
                <w:rFonts w:ascii="Verdana" w:hAnsi="Verdana"/>
                <w:sz w:val="18"/>
                <w:szCs w:val="18"/>
              </w:rPr>
            </w:pPr>
            <w:r w:rsidRPr="00B01916">
              <w:rPr>
                <w:rFonts w:ascii="Verdana" w:hAnsi="Verdana"/>
                <w:sz w:val="18"/>
                <w:szCs w:val="18"/>
              </w:rPr>
              <w:t>permette la distinzione dei batteri fermentanti il lattosio da quelli che non lo fermentano</w:t>
            </w:r>
          </w:p>
          <w:p w14:paraId="671F287D" w14:textId="43DD60B8" w:rsidR="0025401E" w:rsidRPr="00B01916" w:rsidRDefault="0025401E" w:rsidP="001C2AC3">
            <w:pPr>
              <w:pStyle w:val="Listenabsatz"/>
              <w:numPr>
                <w:ilvl w:val="0"/>
                <w:numId w:val="8"/>
              </w:numPr>
              <w:spacing w:before="160" w:after="160"/>
              <w:ind w:left="622"/>
              <w:contextualSpacing w:val="0"/>
              <w:rPr>
                <w:rFonts w:ascii="Verdana" w:hAnsi="Verdana"/>
                <w:sz w:val="18"/>
                <w:szCs w:val="18"/>
              </w:rPr>
            </w:pPr>
            <w:r w:rsidRPr="00B01916">
              <w:rPr>
                <w:rFonts w:ascii="Verdana" w:hAnsi="Verdana"/>
                <w:sz w:val="18"/>
                <w:szCs w:val="18"/>
              </w:rPr>
              <w:t>contiene sostanze come sali biliari e sodio azide che inibiscono la crescita dei Gram positivi</w:t>
            </w:r>
          </w:p>
        </w:tc>
        <w:tc>
          <w:tcPr>
            <w:tcW w:w="4814" w:type="dxa"/>
          </w:tcPr>
          <w:p w14:paraId="39993D8E" w14:textId="77777777" w:rsidR="00B754BA" w:rsidRPr="00B01916" w:rsidRDefault="00B754BA" w:rsidP="001C2AC3">
            <w:pPr>
              <w:pStyle w:val="Listenabsatz"/>
              <w:numPr>
                <w:ilvl w:val="0"/>
                <w:numId w:val="87"/>
              </w:numPr>
              <w:spacing w:before="160" w:after="160" w:line="259" w:lineRule="auto"/>
              <w:ind w:left="345"/>
              <w:contextualSpacing w:val="0"/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</w:pPr>
            <w:r w:rsidRPr="00B01916"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>Welche Vorsichtsmaßnahme ist bei einer Extraktion von RNA unerlässlich, um deren Abbau zu verhindern?</w:t>
            </w:r>
          </w:p>
          <w:p w14:paraId="46DB4F98" w14:textId="77777777" w:rsidR="00B754BA" w:rsidRPr="00B01916" w:rsidRDefault="00B754BA" w:rsidP="001C2AC3">
            <w:pPr>
              <w:pStyle w:val="Listenabsatz"/>
              <w:numPr>
                <w:ilvl w:val="0"/>
                <w:numId w:val="63"/>
              </w:numPr>
              <w:spacing w:before="160" w:after="160"/>
              <w:contextualSpacing w:val="0"/>
              <w:rPr>
                <w:rFonts w:ascii="Verdana" w:hAnsi="Verdana"/>
                <w:sz w:val="18"/>
                <w:szCs w:val="18"/>
                <w:lang w:val="de-DE"/>
              </w:rPr>
            </w:pPr>
            <w:r w:rsidRPr="00B01916">
              <w:rPr>
                <w:rFonts w:ascii="Verdana" w:hAnsi="Verdana"/>
                <w:sz w:val="18"/>
                <w:szCs w:val="18"/>
                <w:lang w:val="de-DE"/>
              </w:rPr>
              <w:t xml:space="preserve">Verwendung von Puffern mit EDTA </w:t>
            </w:r>
          </w:p>
          <w:p w14:paraId="66896058" w14:textId="77777777" w:rsidR="00B754BA" w:rsidRPr="00B01916" w:rsidRDefault="00B754BA" w:rsidP="001C2AC3">
            <w:pPr>
              <w:pStyle w:val="Listenabsatz"/>
              <w:numPr>
                <w:ilvl w:val="0"/>
                <w:numId w:val="63"/>
              </w:numPr>
              <w:spacing w:before="160" w:after="160"/>
              <w:contextualSpacing w:val="0"/>
              <w:rPr>
                <w:rFonts w:ascii="Verdana" w:hAnsi="Verdana"/>
                <w:sz w:val="18"/>
                <w:szCs w:val="18"/>
                <w:lang w:val="de-DE"/>
              </w:rPr>
            </w:pPr>
            <w:r w:rsidRPr="00B01916">
              <w:rPr>
                <w:rFonts w:ascii="Verdana" w:hAnsi="Verdana"/>
                <w:sz w:val="18"/>
                <w:szCs w:val="18"/>
                <w:lang w:val="de-DE"/>
              </w:rPr>
              <w:t xml:space="preserve">Arbeiten bei Raumtemperatur </w:t>
            </w:r>
          </w:p>
          <w:p w14:paraId="7DEE4661" w14:textId="77777777" w:rsidR="00B754BA" w:rsidRPr="00B01916" w:rsidRDefault="00B754BA" w:rsidP="001C2AC3">
            <w:pPr>
              <w:pStyle w:val="Listenabsatz"/>
              <w:numPr>
                <w:ilvl w:val="0"/>
                <w:numId w:val="63"/>
              </w:numPr>
              <w:spacing w:before="160" w:after="160"/>
              <w:contextualSpacing w:val="0"/>
              <w:rPr>
                <w:rFonts w:ascii="Verdana" w:hAnsi="Verdana"/>
                <w:sz w:val="18"/>
                <w:szCs w:val="18"/>
                <w:lang w:val="de-DE"/>
              </w:rPr>
            </w:pPr>
            <w:r w:rsidRPr="00B01916">
              <w:rPr>
                <w:rFonts w:ascii="Verdana" w:hAnsi="Verdana"/>
                <w:sz w:val="18"/>
                <w:szCs w:val="18"/>
                <w:lang w:val="de-DE"/>
              </w:rPr>
              <w:t xml:space="preserve">Verwendung von Handschuhen und Zubehör ohne </w:t>
            </w:r>
            <w:proofErr w:type="spellStart"/>
            <w:r w:rsidRPr="00B01916">
              <w:rPr>
                <w:rFonts w:ascii="Verdana" w:hAnsi="Verdana"/>
                <w:sz w:val="18"/>
                <w:szCs w:val="18"/>
                <w:lang w:val="de-DE"/>
              </w:rPr>
              <w:t>RNase</w:t>
            </w:r>
            <w:proofErr w:type="spellEnd"/>
            <w:r w:rsidRPr="00B01916">
              <w:rPr>
                <w:rFonts w:ascii="Verdana" w:hAnsi="Verdana"/>
                <w:sz w:val="18"/>
                <w:szCs w:val="18"/>
                <w:lang w:val="de-DE"/>
              </w:rPr>
              <w:t>.</w:t>
            </w:r>
          </w:p>
          <w:p w14:paraId="31612558" w14:textId="7967AD9C" w:rsidR="0025401E" w:rsidRPr="00B01916" w:rsidRDefault="00B754BA" w:rsidP="001C2AC3">
            <w:pPr>
              <w:pStyle w:val="Listenabsatz"/>
              <w:numPr>
                <w:ilvl w:val="0"/>
                <w:numId w:val="63"/>
              </w:numPr>
              <w:spacing w:before="160" w:after="160"/>
              <w:contextualSpacing w:val="0"/>
              <w:rPr>
                <w:rFonts w:ascii="Verdana" w:hAnsi="Verdana"/>
                <w:sz w:val="18"/>
                <w:szCs w:val="18"/>
                <w:lang w:val="de-DE"/>
              </w:rPr>
            </w:pPr>
            <w:proofErr w:type="spellStart"/>
            <w:r w:rsidRPr="00B01916">
              <w:rPr>
                <w:rFonts w:ascii="Verdana" w:hAnsi="Verdana"/>
                <w:sz w:val="18"/>
                <w:szCs w:val="18"/>
              </w:rPr>
              <w:t>Zugabe</w:t>
            </w:r>
            <w:proofErr w:type="spellEnd"/>
            <w:r w:rsidRPr="00B01916">
              <w:rPr>
                <w:rFonts w:ascii="Verdana" w:hAnsi="Verdana"/>
                <w:sz w:val="18"/>
                <w:szCs w:val="18"/>
              </w:rPr>
              <w:t xml:space="preserve"> von </w:t>
            </w:r>
            <w:proofErr w:type="spellStart"/>
            <w:r w:rsidRPr="00B01916">
              <w:rPr>
                <w:rFonts w:ascii="Verdana" w:hAnsi="Verdana"/>
                <w:sz w:val="18"/>
                <w:szCs w:val="18"/>
              </w:rPr>
              <w:t>warmen</w:t>
            </w:r>
            <w:proofErr w:type="spellEnd"/>
            <w:r w:rsidRPr="00B01916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B01916">
              <w:rPr>
                <w:rFonts w:ascii="Verdana" w:hAnsi="Verdana"/>
                <w:sz w:val="18"/>
                <w:szCs w:val="18"/>
              </w:rPr>
              <w:t>Ethanol</w:t>
            </w:r>
            <w:proofErr w:type="spellEnd"/>
          </w:p>
        </w:tc>
      </w:tr>
      <w:tr w:rsidR="0056642D" w:rsidRPr="00B01916" w14:paraId="37E0F191" w14:textId="77777777" w:rsidTr="00DE4149">
        <w:tc>
          <w:tcPr>
            <w:tcW w:w="4814" w:type="dxa"/>
          </w:tcPr>
          <w:p w14:paraId="63D84DB9" w14:textId="77777777" w:rsidR="0056642D" w:rsidRPr="00B01916" w:rsidRDefault="00AE5669" w:rsidP="001C2AC3">
            <w:pPr>
              <w:pStyle w:val="Listenabsatz"/>
              <w:numPr>
                <w:ilvl w:val="0"/>
                <w:numId w:val="90"/>
              </w:numPr>
              <w:spacing w:before="160"/>
              <w:ind w:left="286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B01916">
              <w:rPr>
                <w:rFonts w:ascii="Verdana" w:hAnsi="Verdana"/>
                <w:b/>
                <w:bCs/>
                <w:sz w:val="18"/>
                <w:szCs w:val="18"/>
              </w:rPr>
              <w:t>Quale di queste affermazioni è corretta rispetto alle caratteristiche del test della coagulasi?</w:t>
            </w:r>
          </w:p>
          <w:p w14:paraId="187BABE7" w14:textId="77777777" w:rsidR="0025401E" w:rsidRPr="00B01916" w:rsidRDefault="0025401E" w:rsidP="001C2AC3">
            <w:pPr>
              <w:pStyle w:val="Listenabsatz"/>
              <w:numPr>
                <w:ilvl w:val="0"/>
                <w:numId w:val="10"/>
              </w:numPr>
              <w:spacing w:before="160" w:after="160"/>
              <w:contextualSpacing w:val="0"/>
              <w:rPr>
                <w:rFonts w:ascii="Verdana" w:hAnsi="Verdana"/>
                <w:sz w:val="18"/>
                <w:szCs w:val="18"/>
              </w:rPr>
            </w:pPr>
            <w:r w:rsidRPr="00B01916">
              <w:rPr>
                <w:rFonts w:ascii="Verdana" w:hAnsi="Verdana"/>
                <w:sz w:val="18"/>
                <w:szCs w:val="18"/>
              </w:rPr>
              <w:t xml:space="preserve">viene utilizzato per l’identificazione presuntiva di </w:t>
            </w:r>
            <w:proofErr w:type="spellStart"/>
            <w:r w:rsidRPr="00B01916">
              <w:rPr>
                <w:rFonts w:ascii="Verdana" w:hAnsi="Verdana"/>
                <w:sz w:val="18"/>
                <w:szCs w:val="18"/>
              </w:rPr>
              <w:t>Staphylococcus</w:t>
            </w:r>
            <w:proofErr w:type="spellEnd"/>
            <w:r w:rsidRPr="00B01916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B01916">
              <w:rPr>
                <w:rFonts w:ascii="Verdana" w:hAnsi="Verdana"/>
                <w:sz w:val="18"/>
                <w:szCs w:val="18"/>
              </w:rPr>
              <w:t>aureus</w:t>
            </w:r>
            <w:proofErr w:type="spellEnd"/>
            <w:r w:rsidRPr="00B01916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5B7E73B0" w14:textId="77777777" w:rsidR="0025401E" w:rsidRPr="00B01916" w:rsidRDefault="0025401E" w:rsidP="001C2AC3">
            <w:pPr>
              <w:pStyle w:val="Listenabsatz"/>
              <w:numPr>
                <w:ilvl w:val="0"/>
                <w:numId w:val="10"/>
              </w:numPr>
              <w:spacing w:before="160" w:after="160"/>
              <w:contextualSpacing w:val="0"/>
              <w:rPr>
                <w:rFonts w:ascii="Verdana" w:hAnsi="Verdana"/>
                <w:sz w:val="18"/>
                <w:szCs w:val="18"/>
              </w:rPr>
            </w:pPr>
            <w:r w:rsidRPr="00B01916">
              <w:rPr>
                <w:rFonts w:ascii="Verdana" w:hAnsi="Verdana"/>
                <w:sz w:val="18"/>
                <w:szCs w:val="18"/>
              </w:rPr>
              <w:t>viene utilizzato per differenziare gli stafilococchi dagli enterococchi</w:t>
            </w:r>
          </w:p>
          <w:p w14:paraId="52086B83" w14:textId="77777777" w:rsidR="0025401E" w:rsidRPr="00B01916" w:rsidRDefault="0025401E" w:rsidP="001C2AC3">
            <w:pPr>
              <w:pStyle w:val="Listenabsatz"/>
              <w:numPr>
                <w:ilvl w:val="0"/>
                <w:numId w:val="10"/>
              </w:numPr>
              <w:spacing w:before="160" w:after="160"/>
              <w:contextualSpacing w:val="0"/>
              <w:rPr>
                <w:rFonts w:ascii="Verdana" w:hAnsi="Verdana"/>
                <w:sz w:val="18"/>
                <w:szCs w:val="18"/>
              </w:rPr>
            </w:pPr>
            <w:r w:rsidRPr="00B01916">
              <w:rPr>
                <w:rFonts w:ascii="Verdana" w:hAnsi="Verdana"/>
                <w:sz w:val="18"/>
                <w:szCs w:val="18"/>
              </w:rPr>
              <w:t xml:space="preserve">per l’identificazione presuntiva </w:t>
            </w:r>
            <w:proofErr w:type="gramStart"/>
            <w:r w:rsidRPr="00B01916">
              <w:rPr>
                <w:rFonts w:ascii="Verdana" w:hAnsi="Verdana"/>
                <w:sz w:val="18"/>
                <w:szCs w:val="18"/>
              </w:rPr>
              <w:t xml:space="preserve">di  </w:t>
            </w:r>
            <w:proofErr w:type="spellStart"/>
            <w:r w:rsidRPr="00B01916">
              <w:rPr>
                <w:rFonts w:ascii="Verdana" w:hAnsi="Verdana"/>
                <w:sz w:val="18"/>
                <w:szCs w:val="18"/>
              </w:rPr>
              <w:t>Streptococcus</w:t>
            </w:r>
            <w:proofErr w:type="spellEnd"/>
            <w:proofErr w:type="gramEnd"/>
            <w:r w:rsidRPr="00B01916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B01916">
              <w:rPr>
                <w:rFonts w:ascii="Verdana" w:hAnsi="Verdana"/>
                <w:sz w:val="18"/>
                <w:szCs w:val="18"/>
              </w:rPr>
              <w:t>agalactiae</w:t>
            </w:r>
            <w:proofErr w:type="spellEnd"/>
          </w:p>
          <w:p w14:paraId="5FFDA6F0" w14:textId="47242E13" w:rsidR="0025401E" w:rsidRPr="00B01916" w:rsidRDefault="0025401E" w:rsidP="001C2AC3">
            <w:pPr>
              <w:pStyle w:val="Listenabsatz"/>
              <w:numPr>
                <w:ilvl w:val="0"/>
                <w:numId w:val="10"/>
              </w:numPr>
              <w:spacing w:before="160" w:after="160"/>
              <w:contextualSpacing w:val="0"/>
              <w:rPr>
                <w:rFonts w:ascii="Verdana" w:hAnsi="Verdana"/>
                <w:sz w:val="18"/>
                <w:szCs w:val="18"/>
              </w:rPr>
            </w:pPr>
            <w:r w:rsidRPr="00B01916">
              <w:rPr>
                <w:rFonts w:ascii="Verdana" w:hAnsi="Verdana"/>
                <w:sz w:val="18"/>
                <w:szCs w:val="18"/>
              </w:rPr>
              <w:t>contiene al suo interno soluzione di perossido di idrogeno al 3%</w:t>
            </w:r>
          </w:p>
        </w:tc>
        <w:tc>
          <w:tcPr>
            <w:tcW w:w="4814" w:type="dxa"/>
          </w:tcPr>
          <w:p w14:paraId="18474D2B" w14:textId="77777777" w:rsidR="00B754BA" w:rsidRPr="00B01916" w:rsidRDefault="00B754BA" w:rsidP="001C2AC3">
            <w:pPr>
              <w:pStyle w:val="Listenabsatz"/>
              <w:numPr>
                <w:ilvl w:val="0"/>
                <w:numId w:val="91"/>
              </w:numPr>
              <w:spacing w:before="160" w:after="160"/>
              <w:ind w:left="387"/>
              <w:contextualSpacing w:val="0"/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</w:pPr>
            <w:r w:rsidRPr="00B01916"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 xml:space="preserve">Wie viel einer 90%igen </w:t>
            </w:r>
            <w:proofErr w:type="spellStart"/>
            <w:r w:rsidRPr="00B01916"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>Ethanollösung</w:t>
            </w:r>
            <w:proofErr w:type="spellEnd"/>
            <w:r w:rsidRPr="00B01916"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 xml:space="preserve"> muss verdünnt werden um 100 ml einer 50%Lösung zu erhalten? </w:t>
            </w:r>
          </w:p>
          <w:p w14:paraId="026839D3" w14:textId="77777777" w:rsidR="00B754BA" w:rsidRPr="00B01916" w:rsidRDefault="00B754BA" w:rsidP="00B754BA">
            <w:pPr>
              <w:pStyle w:val="Listenabsatz"/>
              <w:spacing w:before="160" w:after="160"/>
              <w:ind w:left="300"/>
              <w:contextualSpacing w:val="0"/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</w:pPr>
          </w:p>
          <w:p w14:paraId="737F06E7" w14:textId="77777777" w:rsidR="00B754BA" w:rsidRPr="00B01916" w:rsidRDefault="00B754BA" w:rsidP="001C2AC3">
            <w:pPr>
              <w:pStyle w:val="Listenabsatz"/>
              <w:numPr>
                <w:ilvl w:val="0"/>
                <w:numId w:val="19"/>
              </w:numPr>
              <w:spacing w:before="160" w:after="160" w:line="276" w:lineRule="auto"/>
              <w:contextualSpacing w:val="0"/>
              <w:rPr>
                <w:rFonts w:ascii="Verdana" w:hAnsi="Verdana"/>
                <w:sz w:val="18"/>
                <w:szCs w:val="18"/>
              </w:rPr>
            </w:pPr>
            <w:r w:rsidRPr="00B01916">
              <w:rPr>
                <w:rFonts w:ascii="Verdana" w:hAnsi="Verdana"/>
                <w:sz w:val="18"/>
                <w:szCs w:val="18"/>
              </w:rPr>
              <w:t xml:space="preserve">40 </w:t>
            </w:r>
            <w:proofErr w:type="spellStart"/>
            <w:r w:rsidRPr="00B01916">
              <w:rPr>
                <w:rFonts w:ascii="Verdana" w:hAnsi="Verdana"/>
                <w:sz w:val="18"/>
                <w:szCs w:val="18"/>
              </w:rPr>
              <w:t>mL</w:t>
            </w:r>
            <w:proofErr w:type="spellEnd"/>
          </w:p>
          <w:p w14:paraId="6B38AF0C" w14:textId="77777777" w:rsidR="00B754BA" w:rsidRPr="00B01916" w:rsidRDefault="00B754BA" w:rsidP="001C2AC3">
            <w:pPr>
              <w:pStyle w:val="Listenabsatz"/>
              <w:numPr>
                <w:ilvl w:val="0"/>
                <w:numId w:val="19"/>
              </w:numPr>
              <w:spacing w:before="160" w:after="160" w:line="276" w:lineRule="auto"/>
              <w:contextualSpacing w:val="0"/>
              <w:rPr>
                <w:rFonts w:ascii="Verdana" w:hAnsi="Verdana"/>
                <w:sz w:val="18"/>
                <w:szCs w:val="18"/>
              </w:rPr>
            </w:pPr>
            <w:r w:rsidRPr="00B01916">
              <w:rPr>
                <w:rFonts w:ascii="Verdana" w:hAnsi="Verdana"/>
                <w:sz w:val="18"/>
                <w:szCs w:val="18"/>
              </w:rPr>
              <w:t xml:space="preserve">55,5 </w:t>
            </w:r>
            <w:proofErr w:type="spellStart"/>
            <w:r w:rsidRPr="00B01916">
              <w:rPr>
                <w:rFonts w:ascii="Verdana" w:hAnsi="Verdana"/>
                <w:sz w:val="18"/>
                <w:szCs w:val="18"/>
              </w:rPr>
              <w:t>mL</w:t>
            </w:r>
            <w:proofErr w:type="spellEnd"/>
          </w:p>
          <w:p w14:paraId="1689D7C3" w14:textId="77777777" w:rsidR="00B754BA" w:rsidRPr="00B01916" w:rsidRDefault="00B754BA" w:rsidP="001C2AC3">
            <w:pPr>
              <w:pStyle w:val="Listenabsatz"/>
              <w:numPr>
                <w:ilvl w:val="0"/>
                <w:numId w:val="19"/>
              </w:numPr>
              <w:spacing w:before="160" w:after="160" w:line="276" w:lineRule="auto"/>
              <w:contextualSpacing w:val="0"/>
              <w:rPr>
                <w:rFonts w:ascii="Verdana" w:hAnsi="Verdana"/>
                <w:sz w:val="18"/>
                <w:szCs w:val="18"/>
              </w:rPr>
            </w:pPr>
            <w:r w:rsidRPr="00B01916">
              <w:rPr>
                <w:rFonts w:ascii="Verdana" w:hAnsi="Verdana"/>
                <w:sz w:val="18"/>
                <w:szCs w:val="18"/>
              </w:rPr>
              <w:t>50 mL</w:t>
            </w:r>
          </w:p>
          <w:p w14:paraId="20FA2818" w14:textId="001A9319" w:rsidR="00896883" w:rsidRPr="00B01916" w:rsidRDefault="00B754BA" w:rsidP="001C2AC3">
            <w:pPr>
              <w:pStyle w:val="Listenabsatz"/>
              <w:numPr>
                <w:ilvl w:val="0"/>
                <w:numId w:val="19"/>
              </w:numPr>
              <w:spacing w:before="160" w:after="160" w:line="276" w:lineRule="auto"/>
              <w:contextualSpacing w:val="0"/>
              <w:rPr>
                <w:rFonts w:ascii="Verdana" w:hAnsi="Verdana"/>
                <w:sz w:val="18"/>
                <w:szCs w:val="18"/>
              </w:rPr>
            </w:pPr>
            <w:r w:rsidRPr="00B01916">
              <w:rPr>
                <w:rFonts w:ascii="Verdana" w:hAnsi="Verdana"/>
                <w:sz w:val="18"/>
                <w:szCs w:val="18"/>
              </w:rPr>
              <w:t xml:space="preserve">45 </w:t>
            </w:r>
            <w:proofErr w:type="spellStart"/>
            <w:r w:rsidRPr="00B01916">
              <w:rPr>
                <w:rFonts w:ascii="Verdana" w:hAnsi="Verdana"/>
                <w:sz w:val="18"/>
                <w:szCs w:val="18"/>
              </w:rPr>
              <w:t>mL</w:t>
            </w:r>
            <w:proofErr w:type="spellEnd"/>
          </w:p>
        </w:tc>
      </w:tr>
      <w:tr w:rsidR="00AE5669" w:rsidRPr="00B01916" w14:paraId="01651C88" w14:textId="77777777" w:rsidTr="00DE4149">
        <w:tc>
          <w:tcPr>
            <w:tcW w:w="4814" w:type="dxa"/>
          </w:tcPr>
          <w:p w14:paraId="1C84BBED" w14:textId="77777777" w:rsidR="00AE5669" w:rsidRPr="00B01916" w:rsidRDefault="00F44CC0" w:rsidP="001C2AC3">
            <w:pPr>
              <w:pStyle w:val="Listenabsatz"/>
              <w:numPr>
                <w:ilvl w:val="0"/>
                <w:numId w:val="92"/>
              </w:numPr>
              <w:spacing w:before="160" w:line="259" w:lineRule="auto"/>
              <w:ind w:left="356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B01916">
              <w:rPr>
                <w:rFonts w:ascii="Verdana" w:hAnsi="Verdana"/>
                <w:b/>
                <w:bCs/>
                <w:sz w:val="18"/>
                <w:szCs w:val="18"/>
              </w:rPr>
              <w:lastRenderedPageBreak/>
              <w:t>Qual è la principale caratteristica dei virus -</w:t>
            </w:r>
            <w:proofErr w:type="spellStart"/>
            <w:r w:rsidRPr="00B01916">
              <w:rPr>
                <w:rFonts w:ascii="Verdana" w:hAnsi="Verdana"/>
                <w:b/>
                <w:bCs/>
                <w:sz w:val="18"/>
                <w:szCs w:val="18"/>
              </w:rPr>
              <w:t>ssRNA</w:t>
            </w:r>
            <w:proofErr w:type="spellEnd"/>
            <w:r w:rsidRPr="00B01916">
              <w:rPr>
                <w:rFonts w:ascii="Verdana" w:hAnsi="Verdana"/>
                <w:b/>
                <w:bCs/>
                <w:sz w:val="18"/>
                <w:szCs w:val="18"/>
              </w:rPr>
              <w:t>?</w:t>
            </w:r>
          </w:p>
          <w:p w14:paraId="0C139BB2" w14:textId="77777777" w:rsidR="00896883" w:rsidRPr="00B01916" w:rsidRDefault="00896883" w:rsidP="00896883">
            <w:pPr>
              <w:pStyle w:val="Listenabsatz"/>
              <w:spacing w:before="160" w:line="259" w:lineRule="auto"/>
              <w:ind w:left="306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093A7A47" w14:textId="77777777" w:rsidR="00896883" w:rsidRPr="00B01916" w:rsidRDefault="00896883" w:rsidP="001C2AC3">
            <w:pPr>
              <w:pStyle w:val="StandardWeb"/>
              <w:numPr>
                <w:ilvl w:val="0"/>
                <w:numId w:val="12"/>
              </w:numPr>
              <w:spacing w:before="160" w:beforeAutospacing="0" w:after="160" w:afterAutospacing="0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B01916">
              <w:rPr>
                <w:rFonts w:ascii="Verdana" w:hAnsi="Verdana" w:cs="Arial"/>
                <w:color w:val="000000"/>
                <w:sz w:val="18"/>
                <w:szCs w:val="18"/>
              </w:rPr>
              <w:t>Possono essere immediatamente tradotti dai ribosomi</w:t>
            </w:r>
          </w:p>
          <w:p w14:paraId="2371AFB7" w14:textId="77777777" w:rsidR="00896883" w:rsidRPr="00B01916" w:rsidRDefault="00896883" w:rsidP="001C2AC3">
            <w:pPr>
              <w:pStyle w:val="StandardWeb"/>
              <w:numPr>
                <w:ilvl w:val="0"/>
                <w:numId w:val="12"/>
              </w:numPr>
              <w:spacing w:before="160" w:beforeAutospacing="0" w:after="160" w:afterAutospacing="0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B01916">
              <w:rPr>
                <w:rFonts w:ascii="Verdana" w:hAnsi="Verdana" w:cs="Arial"/>
                <w:color w:val="000000"/>
                <w:sz w:val="18"/>
                <w:szCs w:val="18"/>
              </w:rPr>
              <w:t>Necessitano di una RNA polimerasi RNA-dipendente nel virione</w:t>
            </w:r>
          </w:p>
          <w:p w14:paraId="5B6EC29D" w14:textId="77777777" w:rsidR="00896883" w:rsidRPr="00B01916" w:rsidRDefault="00896883" w:rsidP="001C2AC3">
            <w:pPr>
              <w:pStyle w:val="StandardWeb"/>
              <w:numPr>
                <w:ilvl w:val="0"/>
                <w:numId w:val="12"/>
              </w:numPr>
              <w:spacing w:before="160" w:beforeAutospacing="0" w:after="160" w:afterAutospacing="0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B01916">
              <w:rPr>
                <w:rFonts w:ascii="Verdana" w:hAnsi="Verdana" w:cs="Arial"/>
                <w:color w:val="000000"/>
                <w:sz w:val="18"/>
                <w:szCs w:val="18"/>
              </w:rPr>
              <w:t>Possiedono un doppio filamento di RNA</w:t>
            </w:r>
          </w:p>
          <w:p w14:paraId="432CF7A6" w14:textId="77777777" w:rsidR="00896883" w:rsidRPr="00B01916" w:rsidRDefault="00896883" w:rsidP="001C2AC3">
            <w:pPr>
              <w:pStyle w:val="StandardWeb"/>
              <w:numPr>
                <w:ilvl w:val="0"/>
                <w:numId w:val="12"/>
              </w:numPr>
              <w:spacing w:before="160" w:beforeAutospacing="0" w:after="160" w:afterAutospacing="0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B01916">
              <w:rPr>
                <w:rFonts w:ascii="Verdana" w:hAnsi="Verdana" w:cs="Arial"/>
                <w:color w:val="000000"/>
                <w:sz w:val="18"/>
                <w:szCs w:val="18"/>
              </w:rPr>
              <w:t xml:space="preserve">Sono sempre privi di </w:t>
            </w:r>
            <w:proofErr w:type="spellStart"/>
            <w:r w:rsidRPr="00B01916">
              <w:rPr>
                <w:rFonts w:ascii="Verdana" w:hAnsi="Verdana" w:cs="Arial"/>
                <w:color w:val="000000"/>
                <w:sz w:val="18"/>
                <w:szCs w:val="18"/>
              </w:rPr>
              <w:t>envelope</w:t>
            </w:r>
            <w:proofErr w:type="spellEnd"/>
          </w:p>
          <w:p w14:paraId="72707942" w14:textId="619A5E79" w:rsidR="00896883" w:rsidRPr="00B01916" w:rsidRDefault="00896883" w:rsidP="001C2AC3">
            <w:pPr>
              <w:spacing w:before="160" w:line="259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4814" w:type="dxa"/>
          </w:tcPr>
          <w:p w14:paraId="61D0A086" w14:textId="77777777" w:rsidR="00AE5669" w:rsidRPr="00B01916" w:rsidRDefault="00942C32" w:rsidP="001C2AC3">
            <w:pPr>
              <w:pStyle w:val="Listenabsatz"/>
              <w:numPr>
                <w:ilvl w:val="0"/>
                <w:numId w:val="31"/>
              </w:numPr>
              <w:spacing w:before="160" w:after="160"/>
              <w:ind w:left="331" w:hanging="357"/>
              <w:contextualSpacing w:val="0"/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</w:pPr>
            <w:r w:rsidRPr="00B01916"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>Was ist das Hauptmerkmal von -</w:t>
            </w:r>
            <w:proofErr w:type="spellStart"/>
            <w:r w:rsidRPr="00B01916"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>ssRNA</w:t>
            </w:r>
            <w:proofErr w:type="spellEnd"/>
            <w:r w:rsidRPr="00B01916"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>-Viren?</w:t>
            </w:r>
          </w:p>
          <w:p w14:paraId="566C61EB" w14:textId="77777777" w:rsidR="00896883" w:rsidRPr="00B01916" w:rsidRDefault="00896883" w:rsidP="001C2AC3">
            <w:pPr>
              <w:pStyle w:val="Listenabsatz"/>
              <w:numPr>
                <w:ilvl w:val="0"/>
                <w:numId w:val="13"/>
              </w:numPr>
              <w:spacing w:before="160" w:after="160"/>
              <w:contextualSpacing w:val="0"/>
              <w:rPr>
                <w:rFonts w:ascii="Verdana" w:hAnsi="Verdana"/>
                <w:sz w:val="18"/>
                <w:szCs w:val="18"/>
                <w:lang w:val="de-DE"/>
              </w:rPr>
            </w:pPr>
            <w:r w:rsidRPr="00B01916">
              <w:rPr>
                <w:rFonts w:ascii="Verdana" w:hAnsi="Verdana"/>
                <w:sz w:val="18"/>
                <w:szCs w:val="18"/>
                <w:lang w:val="de-DE"/>
              </w:rPr>
              <w:t>Sie können sofort an Ribosomen translatiert werden.</w:t>
            </w:r>
          </w:p>
          <w:p w14:paraId="16F5496B" w14:textId="77777777" w:rsidR="00896883" w:rsidRPr="00B01916" w:rsidRDefault="00896883" w:rsidP="001C2AC3">
            <w:pPr>
              <w:pStyle w:val="Listenabsatz"/>
              <w:numPr>
                <w:ilvl w:val="0"/>
                <w:numId w:val="13"/>
              </w:numPr>
              <w:spacing w:before="160" w:after="160"/>
              <w:contextualSpacing w:val="0"/>
              <w:rPr>
                <w:rFonts w:ascii="Verdana" w:hAnsi="Verdana"/>
                <w:sz w:val="18"/>
                <w:szCs w:val="18"/>
                <w:lang w:val="de-DE"/>
              </w:rPr>
            </w:pPr>
            <w:r w:rsidRPr="00B01916">
              <w:rPr>
                <w:rFonts w:ascii="Verdana" w:hAnsi="Verdana"/>
                <w:sz w:val="18"/>
                <w:szCs w:val="18"/>
                <w:lang w:val="de-DE"/>
              </w:rPr>
              <w:t>Sie benötigen eine RNA-abhängige RNA-Polymerase im Virion.</w:t>
            </w:r>
          </w:p>
          <w:p w14:paraId="36A4F0D3" w14:textId="77777777" w:rsidR="00896883" w:rsidRPr="00B01916" w:rsidRDefault="00896883" w:rsidP="001C2AC3">
            <w:pPr>
              <w:pStyle w:val="Listenabsatz"/>
              <w:numPr>
                <w:ilvl w:val="0"/>
                <w:numId w:val="13"/>
              </w:numPr>
              <w:spacing w:before="160" w:after="160"/>
              <w:contextualSpacing w:val="0"/>
              <w:rPr>
                <w:rFonts w:ascii="Verdana" w:hAnsi="Verdana"/>
                <w:sz w:val="18"/>
                <w:szCs w:val="18"/>
                <w:lang w:val="de-DE"/>
              </w:rPr>
            </w:pPr>
            <w:r w:rsidRPr="00B01916">
              <w:rPr>
                <w:rFonts w:ascii="Verdana" w:hAnsi="Verdana"/>
                <w:sz w:val="18"/>
                <w:szCs w:val="18"/>
                <w:lang w:val="de-DE"/>
              </w:rPr>
              <w:t>Sie besitzen einen doppelsträngigen RNA-Strang.</w:t>
            </w:r>
          </w:p>
          <w:p w14:paraId="5FE8CF49" w14:textId="74A69B69" w:rsidR="00896883" w:rsidRPr="00B01916" w:rsidRDefault="00896883" w:rsidP="001C2AC3">
            <w:pPr>
              <w:pStyle w:val="Listenabsatz"/>
              <w:numPr>
                <w:ilvl w:val="0"/>
                <w:numId w:val="13"/>
              </w:numPr>
              <w:spacing w:before="160" w:after="160"/>
              <w:contextualSpacing w:val="0"/>
              <w:rPr>
                <w:rFonts w:ascii="Verdana" w:hAnsi="Verdana"/>
                <w:sz w:val="18"/>
                <w:szCs w:val="18"/>
                <w:lang w:val="de-DE"/>
              </w:rPr>
            </w:pPr>
            <w:r w:rsidRPr="00B01916">
              <w:rPr>
                <w:rFonts w:ascii="Verdana" w:hAnsi="Verdana"/>
                <w:sz w:val="18"/>
                <w:szCs w:val="18"/>
                <w:lang w:val="de-DE"/>
              </w:rPr>
              <w:t>Sie besitzen nie eine Virus-Hülle</w:t>
            </w:r>
          </w:p>
        </w:tc>
      </w:tr>
      <w:tr w:rsidR="00AE5669" w:rsidRPr="00ED7C5F" w14:paraId="5E1336BD" w14:textId="77777777" w:rsidTr="00DE4149">
        <w:tc>
          <w:tcPr>
            <w:tcW w:w="4814" w:type="dxa"/>
          </w:tcPr>
          <w:p w14:paraId="42ACD4B1" w14:textId="109AD087" w:rsidR="00942C32" w:rsidRPr="00B01916" w:rsidRDefault="00942C32" w:rsidP="001C2AC3">
            <w:pPr>
              <w:pStyle w:val="Listenabsatz"/>
              <w:numPr>
                <w:ilvl w:val="0"/>
                <w:numId w:val="31"/>
              </w:numPr>
              <w:spacing w:before="160"/>
              <w:ind w:left="328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B01916">
              <w:rPr>
                <w:rFonts w:ascii="Verdana" w:hAnsi="Verdana"/>
                <w:b/>
                <w:bCs/>
                <w:sz w:val="18"/>
                <w:szCs w:val="18"/>
              </w:rPr>
              <w:t xml:space="preserve">Quale tra le seguenti azioni rappresenta un comportamento conforme agli obblighi del lavoratore in materia di salute e sicurezza sul lavoro, secondo quanto previsto dall’art. 20 del </w:t>
            </w:r>
            <w:proofErr w:type="spellStart"/>
            <w:r w:rsidRPr="00B01916">
              <w:rPr>
                <w:rFonts w:ascii="Verdana" w:hAnsi="Verdana"/>
                <w:b/>
                <w:bCs/>
                <w:sz w:val="18"/>
                <w:szCs w:val="18"/>
              </w:rPr>
              <w:t>D.Lgs.</w:t>
            </w:r>
            <w:proofErr w:type="spellEnd"/>
            <w:r w:rsidRPr="00B01916">
              <w:rPr>
                <w:rFonts w:ascii="Verdana" w:hAnsi="Verdana"/>
                <w:b/>
                <w:bCs/>
                <w:sz w:val="18"/>
                <w:szCs w:val="18"/>
              </w:rPr>
              <w:t xml:space="preserve"> 81/2008?</w:t>
            </w:r>
          </w:p>
          <w:p w14:paraId="26FA6335" w14:textId="77777777" w:rsidR="00896883" w:rsidRPr="00B01916" w:rsidRDefault="00896883" w:rsidP="001C2AC3">
            <w:pPr>
              <w:pStyle w:val="Listenabsatz"/>
              <w:numPr>
                <w:ilvl w:val="0"/>
                <w:numId w:val="14"/>
              </w:numPr>
              <w:spacing w:before="160" w:after="160"/>
              <w:ind w:left="622"/>
              <w:contextualSpacing w:val="0"/>
              <w:rPr>
                <w:rFonts w:ascii="Verdana" w:hAnsi="Verdana"/>
                <w:sz w:val="18"/>
                <w:szCs w:val="18"/>
              </w:rPr>
            </w:pPr>
            <w:r w:rsidRPr="00B01916">
              <w:rPr>
                <w:rFonts w:ascii="Verdana" w:hAnsi="Verdana"/>
                <w:sz w:val="18"/>
                <w:szCs w:val="18"/>
              </w:rPr>
              <w:t>Collaborare con il datore di lavoro nella redazione del Documento di Valutazione dei Rischi (DVR)</w:t>
            </w:r>
          </w:p>
          <w:p w14:paraId="6EBCBC65" w14:textId="77777777" w:rsidR="00896883" w:rsidRPr="00B01916" w:rsidRDefault="00896883" w:rsidP="001C2AC3">
            <w:pPr>
              <w:pStyle w:val="Listenabsatz"/>
              <w:numPr>
                <w:ilvl w:val="0"/>
                <w:numId w:val="14"/>
              </w:numPr>
              <w:spacing w:before="160" w:after="160"/>
              <w:ind w:left="622"/>
              <w:contextualSpacing w:val="0"/>
              <w:rPr>
                <w:rFonts w:ascii="Verdana" w:hAnsi="Verdana"/>
                <w:sz w:val="18"/>
                <w:szCs w:val="18"/>
              </w:rPr>
            </w:pPr>
            <w:r w:rsidRPr="00B01916">
              <w:rPr>
                <w:rFonts w:ascii="Verdana" w:hAnsi="Verdana"/>
                <w:sz w:val="18"/>
                <w:szCs w:val="18"/>
              </w:rPr>
              <w:t>Selezionare in autonomia i dispositivi di protezione individuale (DPI) ritenuti più idonei</w:t>
            </w:r>
          </w:p>
          <w:p w14:paraId="4CE162E0" w14:textId="77777777" w:rsidR="00896883" w:rsidRPr="00B01916" w:rsidRDefault="00896883" w:rsidP="001C2AC3">
            <w:pPr>
              <w:pStyle w:val="Listenabsatz"/>
              <w:numPr>
                <w:ilvl w:val="0"/>
                <w:numId w:val="14"/>
              </w:numPr>
              <w:spacing w:before="160" w:after="160"/>
              <w:ind w:left="622"/>
              <w:contextualSpacing w:val="0"/>
              <w:rPr>
                <w:rFonts w:ascii="Verdana" w:hAnsi="Verdana"/>
                <w:sz w:val="18"/>
                <w:szCs w:val="18"/>
              </w:rPr>
            </w:pPr>
            <w:r w:rsidRPr="00B01916">
              <w:rPr>
                <w:rFonts w:ascii="Verdana" w:hAnsi="Verdana"/>
                <w:sz w:val="18"/>
                <w:szCs w:val="18"/>
              </w:rPr>
              <w:t>Partecipare attivamente alla definizione delle misure di prevenzione e protezione aziendali</w:t>
            </w:r>
          </w:p>
          <w:p w14:paraId="68192B5E" w14:textId="3953549A" w:rsidR="00896883" w:rsidRPr="00B01916" w:rsidRDefault="00896883" w:rsidP="001C2AC3">
            <w:pPr>
              <w:pStyle w:val="Listenabsatz"/>
              <w:numPr>
                <w:ilvl w:val="0"/>
                <w:numId w:val="14"/>
              </w:numPr>
              <w:spacing w:before="160" w:after="160"/>
              <w:ind w:left="622"/>
              <w:contextualSpacing w:val="0"/>
              <w:rPr>
                <w:rFonts w:ascii="Verdana" w:hAnsi="Verdana"/>
                <w:sz w:val="18"/>
                <w:szCs w:val="18"/>
              </w:rPr>
            </w:pPr>
            <w:r w:rsidRPr="00B01916">
              <w:rPr>
                <w:rFonts w:ascii="Verdana" w:hAnsi="Verdana"/>
                <w:sz w:val="18"/>
                <w:szCs w:val="18"/>
              </w:rPr>
              <w:t>Utilizzare in modo appropriato i dispositivi di protezione forniti dal datore di lavoro</w:t>
            </w:r>
          </w:p>
        </w:tc>
        <w:tc>
          <w:tcPr>
            <w:tcW w:w="4814" w:type="dxa"/>
          </w:tcPr>
          <w:p w14:paraId="7DA4419B" w14:textId="77777777" w:rsidR="00B754BA" w:rsidRPr="00B01916" w:rsidRDefault="00B754BA" w:rsidP="001C2AC3">
            <w:pPr>
              <w:pStyle w:val="Listenabsatz"/>
              <w:numPr>
                <w:ilvl w:val="0"/>
                <w:numId w:val="93"/>
              </w:numPr>
              <w:spacing w:before="160" w:after="160"/>
              <w:ind w:left="275"/>
              <w:contextualSpacing w:val="0"/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</w:pPr>
            <w:r w:rsidRPr="00B01916"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 xml:space="preserve">Welche dieser Aussagen trifft auf die Eigenschaften des </w:t>
            </w:r>
            <w:proofErr w:type="spellStart"/>
            <w:r w:rsidRPr="00B01916"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>MacConkey</w:t>
            </w:r>
            <w:proofErr w:type="spellEnd"/>
            <w:r w:rsidRPr="00B01916"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>-Nährbodens zu?</w:t>
            </w:r>
          </w:p>
          <w:p w14:paraId="2175CC20" w14:textId="77777777" w:rsidR="00B754BA" w:rsidRPr="00B01916" w:rsidRDefault="00B754BA" w:rsidP="00B754BA">
            <w:pPr>
              <w:pStyle w:val="Listenabsatz"/>
              <w:spacing w:before="160" w:after="160"/>
              <w:ind w:left="283"/>
              <w:contextualSpacing w:val="0"/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</w:pPr>
          </w:p>
          <w:p w14:paraId="3F24A1FF" w14:textId="77777777" w:rsidR="00B754BA" w:rsidRPr="00B01916" w:rsidRDefault="00B754BA" w:rsidP="001C2AC3">
            <w:pPr>
              <w:pStyle w:val="Listenabsatz"/>
              <w:numPr>
                <w:ilvl w:val="0"/>
                <w:numId w:val="9"/>
              </w:numPr>
              <w:spacing w:before="160" w:after="160"/>
              <w:ind w:left="555"/>
              <w:contextualSpacing w:val="0"/>
              <w:rPr>
                <w:rFonts w:ascii="Verdana" w:hAnsi="Verdana"/>
                <w:sz w:val="18"/>
                <w:szCs w:val="18"/>
                <w:lang w:val="de-DE"/>
              </w:rPr>
            </w:pPr>
            <w:r w:rsidRPr="00B01916">
              <w:rPr>
                <w:rFonts w:ascii="Verdana" w:hAnsi="Verdana"/>
                <w:sz w:val="18"/>
                <w:szCs w:val="18"/>
                <w:lang w:val="de-DE"/>
              </w:rPr>
              <w:t>Es handelt sich um einen selektiven Nährboden und nicht um einen Differentialnährboden für Enterobakterien.</w:t>
            </w:r>
          </w:p>
          <w:p w14:paraId="7B677A37" w14:textId="77777777" w:rsidR="00B754BA" w:rsidRPr="00B01916" w:rsidRDefault="00B754BA" w:rsidP="001C2AC3">
            <w:pPr>
              <w:pStyle w:val="Listenabsatz"/>
              <w:numPr>
                <w:ilvl w:val="0"/>
                <w:numId w:val="9"/>
              </w:numPr>
              <w:spacing w:before="160" w:after="160"/>
              <w:ind w:left="555"/>
              <w:contextualSpacing w:val="0"/>
              <w:rPr>
                <w:rFonts w:ascii="Verdana" w:hAnsi="Verdana"/>
                <w:sz w:val="18"/>
                <w:szCs w:val="18"/>
                <w:lang w:val="de-DE"/>
              </w:rPr>
            </w:pPr>
            <w:r w:rsidRPr="00B01916">
              <w:rPr>
                <w:rFonts w:ascii="Verdana" w:hAnsi="Verdana"/>
                <w:sz w:val="18"/>
                <w:szCs w:val="18"/>
                <w:lang w:val="de-DE"/>
              </w:rPr>
              <w:t xml:space="preserve">Er enthält </w:t>
            </w:r>
            <w:proofErr w:type="spellStart"/>
            <w:r w:rsidRPr="00B01916">
              <w:rPr>
                <w:rFonts w:ascii="Verdana" w:hAnsi="Verdana"/>
                <w:sz w:val="18"/>
                <w:szCs w:val="18"/>
                <w:lang w:val="de-DE"/>
              </w:rPr>
              <w:t>Mannitol</w:t>
            </w:r>
            <w:proofErr w:type="spellEnd"/>
            <w:r w:rsidRPr="00B01916">
              <w:rPr>
                <w:rFonts w:ascii="Verdana" w:hAnsi="Verdana"/>
                <w:sz w:val="18"/>
                <w:szCs w:val="18"/>
                <w:lang w:val="de-DE"/>
              </w:rPr>
              <w:t xml:space="preserve">, um die Differenzierung von Enterobakterien zu ermöglichen. </w:t>
            </w:r>
          </w:p>
          <w:p w14:paraId="747340EC" w14:textId="77777777" w:rsidR="00495268" w:rsidRPr="00B01916" w:rsidRDefault="00B754BA" w:rsidP="001C2AC3">
            <w:pPr>
              <w:pStyle w:val="Listenabsatz"/>
              <w:numPr>
                <w:ilvl w:val="0"/>
                <w:numId w:val="9"/>
              </w:numPr>
              <w:spacing w:before="160" w:after="160"/>
              <w:ind w:left="555"/>
              <w:contextualSpacing w:val="0"/>
              <w:rPr>
                <w:rFonts w:ascii="Verdana" w:hAnsi="Verdana"/>
                <w:sz w:val="18"/>
                <w:szCs w:val="18"/>
                <w:lang w:val="de-DE"/>
              </w:rPr>
            </w:pPr>
            <w:r w:rsidRPr="00B01916">
              <w:rPr>
                <w:rFonts w:ascii="Verdana" w:hAnsi="Verdana"/>
                <w:sz w:val="18"/>
                <w:szCs w:val="18"/>
                <w:lang w:val="de-DE"/>
              </w:rPr>
              <w:t>Er ermöglicht die Unterscheidung zwischen Laktose-fermentierenden und Laktose- nicht fermentierenden Bakterien.</w:t>
            </w:r>
          </w:p>
          <w:p w14:paraId="28A1B115" w14:textId="16206945" w:rsidR="00896883" w:rsidRPr="00B01916" w:rsidRDefault="00B754BA" w:rsidP="001C2AC3">
            <w:pPr>
              <w:pStyle w:val="Listenabsatz"/>
              <w:numPr>
                <w:ilvl w:val="0"/>
                <w:numId w:val="9"/>
              </w:numPr>
              <w:spacing w:before="160" w:after="160"/>
              <w:ind w:left="555"/>
              <w:contextualSpacing w:val="0"/>
              <w:rPr>
                <w:rFonts w:ascii="Verdana" w:hAnsi="Verdana"/>
                <w:sz w:val="18"/>
                <w:szCs w:val="18"/>
                <w:lang w:val="de-DE"/>
              </w:rPr>
            </w:pPr>
            <w:r w:rsidRPr="00B01916">
              <w:rPr>
                <w:rFonts w:ascii="Verdana" w:hAnsi="Verdana"/>
                <w:sz w:val="18"/>
                <w:szCs w:val="18"/>
                <w:lang w:val="de-DE"/>
              </w:rPr>
              <w:t>Er enthält Substanzen wie Gallensalze und Natriumazid, die das Wachstum von grampositiven Bakterien hemmen.</w:t>
            </w:r>
          </w:p>
        </w:tc>
      </w:tr>
      <w:tr w:rsidR="008D357E" w:rsidRPr="00B01916" w14:paraId="4AE46EA5" w14:textId="77777777" w:rsidTr="00DE4149">
        <w:tc>
          <w:tcPr>
            <w:tcW w:w="4814" w:type="dxa"/>
          </w:tcPr>
          <w:p w14:paraId="4BA4B9D8" w14:textId="77777777" w:rsidR="008D357E" w:rsidRPr="00B01916" w:rsidRDefault="008D357E" w:rsidP="001C2AC3">
            <w:pPr>
              <w:pStyle w:val="Listenabsatz"/>
              <w:numPr>
                <w:ilvl w:val="0"/>
                <w:numId w:val="94"/>
              </w:numPr>
              <w:spacing w:before="160"/>
              <w:ind w:left="342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B01916">
              <w:rPr>
                <w:rFonts w:ascii="Verdana" w:hAnsi="Verdana"/>
                <w:b/>
                <w:bCs/>
                <w:sz w:val="18"/>
                <w:szCs w:val="18"/>
              </w:rPr>
              <w:t>5 ml di una soluzione di HCl con una concentrazione di [0,1 mol/l] vengono diluiti fino a raggiungere una concentrazione di [0,05 mol/l]. Quanta acqua occorre aggiungere?</w:t>
            </w:r>
          </w:p>
          <w:p w14:paraId="212BBE80" w14:textId="77777777" w:rsidR="00896883" w:rsidRPr="00B01916" w:rsidRDefault="00896883" w:rsidP="001C2AC3">
            <w:pPr>
              <w:pStyle w:val="Listenabsatz"/>
              <w:numPr>
                <w:ilvl w:val="0"/>
                <w:numId w:val="16"/>
              </w:numPr>
              <w:spacing w:before="160" w:after="160" w:line="276" w:lineRule="auto"/>
              <w:contextualSpacing w:val="0"/>
              <w:rPr>
                <w:rFonts w:ascii="Verdana" w:hAnsi="Verdana"/>
                <w:sz w:val="18"/>
                <w:szCs w:val="18"/>
              </w:rPr>
            </w:pPr>
            <w:r w:rsidRPr="00B01916">
              <w:rPr>
                <w:rFonts w:ascii="Verdana" w:hAnsi="Verdana"/>
                <w:sz w:val="18"/>
                <w:szCs w:val="18"/>
              </w:rPr>
              <w:t>5 ml</w:t>
            </w:r>
          </w:p>
          <w:p w14:paraId="2637F444" w14:textId="77777777" w:rsidR="00896883" w:rsidRPr="00B01916" w:rsidRDefault="00896883" w:rsidP="001C2AC3">
            <w:pPr>
              <w:pStyle w:val="Listenabsatz"/>
              <w:numPr>
                <w:ilvl w:val="0"/>
                <w:numId w:val="16"/>
              </w:numPr>
              <w:spacing w:before="160" w:after="160" w:line="276" w:lineRule="auto"/>
              <w:contextualSpacing w:val="0"/>
              <w:rPr>
                <w:rFonts w:ascii="Verdana" w:hAnsi="Verdana"/>
                <w:sz w:val="18"/>
                <w:szCs w:val="18"/>
              </w:rPr>
            </w:pPr>
            <w:r w:rsidRPr="00B01916">
              <w:rPr>
                <w:rFonts w:ascii="Verdana" w:hAnsi="Verdana"/>
                <w:sz w:val="18"/>
                <w:szCs w:val="18"/>
              </w:rPr>
              <w:t>10 ml</w:t>
            </w:r>
          </w:p>
          <w:p w14:paraId="4BA29E48" w14:textId="77777777" w:rsidR="00896883" w:rsidRPr="00B01916" w:rsidRDefault="00896883" w:rsidP="001C2AC3">
            <w:pPr>
              <w:pStyle w:val="Listenabsatz"/>
              <w:numPr>
                <w:ilvl w:val="0"/>
                <w:numId w:val="16"/>
              </w:numPr>
              <w:spacing w:before="160" w:after="160" w:line="276" w:lineRule="auto"/>
              <w:contextualSpacing w:val="0"/>
              <w:rPr>
                <w:rFonts w:ascii="Verdana" w:hAnsi="Verdana"/>
                <w:sz w:val="18"/>
                <w:szCs w:val="18"/>
              </w:rPr>
            </w:pPr>
            <w:r w:rsidRPr="00B01916">
              <w:rPr>
                <w:rFonts w:ascii="Verdana" w:hAnsi="Verdana"/>
                <w:sz w:val="18"/>
                <w:szCs w:val="18"/>
              </w:rPr>
              <w:t>2,5 ml</w:t>
            </w:r>
          </w:p>
          <w:p w14:paraId="5908D1E3" w14:textId="50C1789B" w:rsidR="00896883" w:rsidRPr="00B01916" w:rsidRDefault="00896883" w:rsidP="001C2AC3">
            <w:pPr>
              <w:pStyle w:val="Listenabsatz"/>
              <w:numPr>
                <w:ilvl w:val="0"/>
                <w:numId w:val="16"/>
              </w:numPr>
              <w:spacing w:before="160" w:after="160" w:line="276" w:lineRule="auto"/>
              <w:contextualSpacing w:val="0"/>
              <w:rPr>
                <w:rFonts w:ascii="Verdana" w:hAnsi="Verdana"/>
                <w:sz w:val="18"/>
                <w:szCs w:val="18"/>
              </w:rPr>
            </w:pPr>
            <w:r w:rsidRPr="00B01916">
              <w:rPr>
                <w:rFonts w:ascii="Verdana" w:hAnsi="Verdana"/>
                <w:sz w:val="18"/>
                <w:szCs w:val="18"/>
              </w:rPr>
              <w:t>15 ml</w:t>
            </w:r>
          </w:p>
        </w:tc>
        <w:tc>
          <w:tcPr>
            <w:tcW w:w="4814" w:type="dxa"/>
          </w:tcPr>
          <w:p w14:paraId="7D984050" w14:textId="77777777" w:rsidR="008D357E" w:rsidRPr="00B01916" w:rsidRDefault="008D357E" w:rsidP="001C2AC3">
            <w:pPr>
              <w:pStyle w:val="Listenabsatz"/>
              <w:numPr>
                <w:ilvl w:val="0"/>
                <w:numId w:val="32"/>
              </w:numPr>
              <w:spacing w:before="160" w:after="160"/>
              <w:ind w:left="323" w:hanging="357"/>
              <w:contextualSpacing w:val="0"/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</w:pPr>
            <w:r w:rsidRPr="00B01916"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 xml:space="preserve">5ml einer HCl Lösung mit einer Konzentration von [0,1mol/L] werden verdünnt bis eine Konzentration von [0,05 </w:t>
            </w:r>
            <w:proofErr w:type="spellStart"/>
            <w:r w:rsidRPr="00B01916"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>mol</w:t>
            </w:r>
            <w:proofErr w:type="spellEnd"/>
            <w:r w:rsidRPr="00B01916"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>/L] erreicht wird. Wie viel Wasser muss man zugeben?</w:t>
            </w:r>
          </w:p>
          <w:p w14:paraId="23D8E655" w14:textId="77777777" w:rsidR="00896883" w:rsidRPr="00B01916" w:rsidRDefault="00896883" w:rsidP="001C2AC3">
            <w:pPr>
              <w:pStyle w:val="Listenabsatz"/>
              <w:numPr>
                <w:ilvl w:val="0"/>
                <w:numId w:val="17"/>
              </w:numPr>
              <w:spacing w:before="160" w:after="160" w:line="276" w:lineRule="auto"/>
              <w:contextualSpacing w:val="0"/>
              <w:rPr>
                <w:rFonts w:ascii="Verdana" w:hAnsi="Verdana"/>
                <w:sz w:val="18"/>
                <w:szCs w:val="18"/>
              </w:rPr>
            </w:pPr>
            <w:r w:rsidRPr="00B01916">
              <w:rPr>
                <w:rFonts w:ascii="Verdana" w:hAnsi="Verdana"/>
                <w:sz w:val="18"/>
                <w:szCs w:val="18"/>
              </w:rPr>
              <w:t xml:space="preserve">5 </w:t>
            </w:r>
            <w:proofErr w:type="spellStart"/>
            <w:r w:rsidRPr="00B01916">
              <w:rPr>
                <w:rFonts w:ascii="Verdana" w:hAnsi="Verdana"/>
                <w:sz w:val="18"/>
                <w:szCs w:val="18"/>
              </w:rPr>
              <w:t>mL</w:t>
            </w:r>
            <w:proofErr w:type="spellEnd"/>
          </w:p>
          <w:p w14:paraId="530900E7" w14:textId="77777777" w:rsidR="00896883" w:rsidRPr="00B01916" w:rsidRDefault="00896883" w:rsidP="001C2AC3">
            <w:pPr>
              <w:pStyle w:val="Listenabsatz"/>
              <w:numPr>
                <w:ilvl w:val="0"/>
                <w:numId w:val="17"/>
              </w:numPr>
              <w:spacing w:before="160" w:after="160" w:line="276" w:lineRule="auto"/>
              <w:contextualSpacing w:val="0"/>
              <w:rPr>
                <w:rFonts w:ascii="Verdana" w:hAnsi="Verdana"/>
                <w:sz w:val="18"/>
                <w:szCs w:val="18"/>
              </w:rPr>
            </w:pPr>
            <w:r w:rsidRPr="00B01916">
              <w:rPr>
                <w:rFonts w:ascii="Verdana" w:hAnsi="Verdana"/>
                <w:sz w:val="18"/>
                <w:szCs w:val="18"/>
              </w:rPr>
              <w:t xml:space="preserve">10 </w:t>
            </w:r>
            <w:proofErr w:type="spellStart"/>
            <w:r w:rsidRPr="00B01916">
              <w:rPr>
                <w:rFonts w:ascii="Verdana" w:hAnsi="Verdana"/>
                <w:sz w:val="18"/>
                <w:szCs w:val="18"/>
              </w:rPr>
              <w:t>mL</w:t>
            </w:r>
            <w:proofErr w:type="spellEnd"/>
          </w:p>
          <w:p w14:paraId="1B747656" w14:textId="77777777" w:rsidR="00896883" w:rsidRPr="00B01916" w:rsidRDefault="00896883" w:rsidP="001C2AC3">
            <w:pPr>
              <w:pStyle w:val="Listenabsatz"/>
              <w:numPr>
                <w:ilvl w:val="0"/>
                <w:numId w:val="17"/>
              </w:numPr>
              <w:spacing w:before="160" w:after="160" w:line="276" w:lineRule="auto"/>
              <w:contextualSpacing w:val="0"/>
              <w:rPr>
                <w:rFonts w:ascii="Verdana" w:hAnsi="Verdana"/>
                <w:sz w:val="18"/>
                <w:szCs w:val="18"/>
              </w:rPr>
            </w:pPr>
            <w:r w:rsidRPr="00B01916">
              <w:rPr>
                <w:rFonts w:ascii="Verdana" w:hAnsi="Verdana"/>
                <w:sz w:val="18"/>
                <w:szCs w:val="18"/>
              </w:rPr>
              <w:t xml:space="preserve">2,5 </w:t>
            </w:r>
            <w:proofErr w:type="spellStart"/>
            <w:r w:rsidRPr="00B01916">
              <w:rPr>
                <w:rFonts w:ascii="Verdana" w:hAnsi="Verdana"/>
                <w:sz w:val="18"/>
                <w:szCs w:val="18"/>
              </w:rPr>
              <w:t>mL</w:t>
            </w:r>
            <w:proofErr w:type="spellEnd"/>
          </w:p>
          <w:p w14:paraId="4268D5F2" w14:textId="5ACA49A2" w:rsidR="00896883" w:rsidRPr="00B01916" w:rsidRDefault="00896883" w:rsidP="001C2AC3">
            <w:pPr>
              <w:pStyle w:val="Listenabsatz"/>
              <w:numPr>
                <w:ilvl w:val="0"/>
                <w:numId w:val="17"/>
              </w:numPr>
              <w:spacing w:before="160" w:after="160" w:line="276" w:lineRule="auto"/>
              <w:contextualSpacing w:val="0"/>
              <w:rPr>
                <w:rFonts w:ascii="Verdana" w:hAnsi="Verdana"/>
                <w:sz w:val="18"/>
                <w:szCs w:val="18"/>
              </w:rPr>
            </w:pPr>
            <w:r w:rsidRPr="00B01916">
              <w:rPr>
                <w:rFonts w:ascii="Verdana" w:hAnsi="Verdana"/>
                <w:sz w:val="18"/>
                <w:szCs w:val="18"/>
              </w:rPr>
              <w:t xml:space="preserve">15 </w:t>
            </w:r>
            <w:proofErr w:type="spellStart"/>
            <w:r w:rsidRPr="00B01916">
              <w:rPr>
                <w:rFonts w:ascii="Verdana" w:hAnsi="Verdana"/>
                <w:sz w:val="18"/>
                <w:szCs w:val="18"/>
              </w:rPr>
              <w:t>mL</w:t>
            </w:r>
            <w:proofErr w:type="spellEnd"/>
          </w:p>
        </w:tc>
      </w:tr>
    </w:tbl>
    <w:p w14:paraId="177FA129" w14:textId="77777777" w:rsidR="001C2AC3" w:rsidRPr="00B01916" w:rsidRDefault="001C2AC3">
      <w:r w:rsidRPr="00B01916"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8D357E" w:rsidRPr="00B01916" w14:paraId="5EE6C9F8" w14:textId="77777777" w:rsidTr="00DE4149">
        <w:tc>
          <w:tcPr>
            <w:tcW w:w="4814" w:type="dxa"/>
          </w:tcPr>
          <w:p w14:paraId="6B3F2E89" w14:textId="293CAB2D" w:rsidR="008D357E" w:rsidRPr="00B01916" w:rsidRDefault="008D357E" w:rsidP="001C2AC3">
            <w:pPr>
              <w:pStyle w:val="Listenabsatz"/>
              <w:numPr>
                <w:ilvl w:val="0"/>
                <w:numId w:val="32"/>
              </w:numPr>
              <w:spacing w:before="160"/>
              <w:ind w:left="356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B01916">
              <w:rPr>
                <w:rFonts w:ascii="Verdana" w:hAnsi="Verdana"/>
                <w:b/>
                <w:bCs/>
                <w:sz w:val="18"/>
                <w:szCs w:val="18"/>
              </w:rPr>
              <w:lastRenderedPageBreak/>
              <w:t>Quanto volume di una soluzione di etanolo al 90% deve essere diluita per ottenere 100 ml di una soluzione al 50%?</w:t>
            </w:r>
          </w:p>
          <w:p w14:paraId="18665463" w14:textId="77777777" w:rsidR="00896883" w:rsidRPr="00B01916" w:rsidRDefault="00896883" w:rsidP="00896883">
            <w:pPr>
              <w:pStyle w:val="Listenabsatz"/>
              <w:spacing w:before="160"/>
              <w:ind w:left="356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37D64C29" w14:textId="77777777" w:rsidR="00896883" w:rsidRPr="00B01916" w:rsidRDefault="00896883" w:rsidP="001C2AC3">
            <w:pPr>
              <w:pStyle w:val="Listenabsatz"/>
              <w:numPr>
                <w:ilvl w:val="0"/>
                <w:numId w:val="18"/>
              </w:numPr>
              <w:spacing w:before="160" w:after="160" w:line="276" w:lineRule="auto"/>
              <w:contextualSpacing w:val="0"/>
              <w:rPr>
                <w:rFonts w:ascii="Verdana" w:hAnsi="Verdana"/>
                <w:sz w:val="18"/>
                <w:szCs w:val="18"/>
              </w:rPr>
            </w:pPr>
            <w:r w:rsidRPr="00B01916">
              <w:rPr>
                <w:rFonts w:ascii="Verdana" w:hAnsi="Verdana"/>
                <w:sz w:val="18"/>
                <w:szCs w:val="18"/>
              </w:rPr>
              <w:t>40 ml</w:t>
            </w:r>
          </w:p>
          <w:p w14:paraId="33348CDF" w14:textId="77777777" w:rsidR="00896883" w:rsidRPr="00B01916" w:rsidRDefault="00896883" w:rsidP="001C2AC3">
            <w:pPr>
              <w:pStyle w:val="Listenabsatz"/>
              <w:numPr>
                <w:ilvl w:val="0"/>
                <w:numId w:val="18"/>
              </w:numPr>
              <w:spacing w:before="160" w:after="160" w:line="276" w:lineRule="auto"/>
              <w:contextualSpacing w:val="0"/>
              <w:rPr>
                <w:rFonts w:ascii="Verdana" w:hAnsi="Verdana"/>
                <w:sz w:val="18"/>
                <w:szCs w:val="18"/>
              </w:rPr>
            </w:pPr>
            <w:r w:rsidRPr="00B01916">
              <w:rPr>
                <w:rFonts w:ascii="Verdana" w:hAnsi="Verdana"/>
                <w:sz w:val="18"/>
                <w:szCs w:val="18"/>
              </w:rPr>
              <w:t>55,5 ml</w:t>
            </w:r>
          </w:p>
          <w:p w14:paraId="5FBCFB33" w14:textId="77777777" w:rsidR="00896883" w:rsidRPr="00B01916" w:rsidRDefault="00896883" w:rsidP="001C2AC3">
            <w:pPr>
              <w:pStyle w:val="Listenabsatz"/>
              <w:numPr>
                <w:ilvl w:val="0"/>
                <w:numId w:val="18"/>
              </w:numPr>
              <w:spacing w:before="160" w:after="160" w:line="276" w:lineRule="auto"/>
              <w:contextualSpacing w:val="0"/>
              <w:rPr>
                <w:rFonts w:ascii="Verdana" w:hAnsi="Verdana"/>
                <w:sz w:val="18"/>
                <w:szCs w:val="18"/>
              </w:rPr>
            </w:pPr>
            <w:r w:rsidRPr="00B01916">
              <w:rPr>
                <w:rFonts w:ascii="Verdana" w:hAnsi="Verdana"/>
                <w:sz w:val="18"/>
                <w:szCs w:val="18"/>
              </w:rPr>
              <w:t>50 ml</w:t>
            </w:r>
          </w:p>
          <w:p w14:paraId="4898C601" w14:textId="1C0DFD59" w:rsidR="00896883" w:rsidRPr="00B01916" w:rsidRDefault="00896883" w:rsidP="001C2AC3">
            <w:pPr>
              <w:pStyle w:val="Listenabsatz"/>
              <w:numPr>
                <w:ilvl w:val="0"/>
                <w:numId w:val="18"/>
              </w:numPr>
              <w:spacing w:before="160" w:after="160" w:line="276" w:lineRule="auto"/>
              <w:contextualSpacing w:val="0"/>
              <w:rPr>
                <w:rFonts w:ascii="Verdana" w:hAnsi="Verdana"/>
                <w:sz w:val="18"/>
                <w:szCs w:val="18"/>
              </w:rPr>
            </w:pPr>
            <w:r w:rsidRPr="00B01916">
              <w:rPr>
                <w:rFonts w:ascii="Verdana" w:hAnsi="Verdana"/>
                <w:sz w:val="18"/>
                <w:szCs w:val="18"/>
              </w:rPr>
              <w:t>45 ml</w:t>
            </w:r>
          </w:p>
        </w:tc>
        <w:tc>
          <w:tcPr>
            <w:tcW w:w="4814" w:type="dxa"/>
          </w:tcPr>
          <w:p w14:paraId="6F92DBAF" w14:textId="77777777" w:rsidR="00B754BA" w:rsidRPr="00B01916" w:rsidRDefault="00B754BA" w:rsidP="001C2AC3">
            <w:pPr>
              <w:pStyle w:val="Listenabsatz"/>
              <w:numPr>
                <w:ilvl w:val="0"/>
                <w:numId w:val="95"/>
              </w:numPr>
              <w:spacing w:before="160" w:after="160"/>
              <w:ind w:left="289"/>
              <w:contextualSpacing w:val="0"/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</w:pPr>
            <w:r w:rsidRPr="00B01916"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>Welche dieser Aussagen trifft auf den Koagulase-Test zu?</w:t>
            </w:r>
          </w:p>
          <w:p w14:paraId="311A82E0" w14:textId="77777777" w:rsidR="00B754BA" w:rsidRPr="00B01916" w:rsidRDefault="00B754BA" w:rsidP="001C2AC3">
            <w:pPr>
              <w:pStyle w:val="Listenabsatz"/>
              <w:numPr>
                <w:ilvl w:val="0"/>
                <w:numId w:val="11"/>
              </w:numPr>
              <w:spacing w:before="160" w:after="160"/>
              <w:contextualSpacing w:val="0"/>
              <w:rPr>
                <w:rFonts w:ascii="Verdana" w:hAnsi="Verdana"/>
                <w:sz w:val="18"/>
                <w:szCs w:val="18"/>
                <w:lang w:val="de-DE"/>
              </w:rPr>
            </w:pPr>
            <w:r w:rsidRPr="00B01916">
              <w:rPr>
                <w:rFonts w:ascii="Verdana" w:hAnsi="Verdana"/>
                <w:sz w:val="18"/>
                <w:szCs w:val="18"/>
                <w:lang w:val="de-DE"/>
              </w:rPr>
              <w:t xml:space="preserve">Er wird zur vorläufigen Identifizierung von </w:t>
            </w:r>
            <w:proofErr w:type="spellStart"/>
            <w:r w:rsidRPr="00B01916">
              <w:rPr>
                <w:rFonts w:ascii="Verdana" w:hAnsi="Verdana"/>
                <w:sz w:val="18"/>
                <w:szCs w:val="18"/>
                <w:lang w:val="de-DE"/>
              </w:rPr>
              <w:t>Staphylococcus</w:t>
            </w:r>
            <w:proofErr w:type="spellEnd"/>
            <w:r w:rsidRPr="00B01916">
              <w:rPr>
                <w:rFonts w:ascii="Verdana" w:hAnsi="Verdana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B01916">
              <w:rPr>
                <w:rFonts w:ascii="Verdana" w:hAnsi="Verdana"/>
                <w:sz w:val="18"/>
                <w:szCs w:val="18"/>
                <w:lang w:val="de-DE"/>
              </w:rPr>
              <w:t>aureus</w:t>
            </w:r>
            <w:proofErr w:type="spellEnd"/>
            <w:r w:rsidRPr="00B01916">
              <w:rPr>
                <w:rFonts w:ascii="Verdana" w:hAnsi="Verdana"/>
                <w:sz w:val="18"/>
                <w:szCs w:val="18"/>
                <w:lang w:val="de-DE"/>
              </w:rPr>
              <w:t xml:space="preserve"> verwendet. </w:t>
            </w:r>
          </w:p>
          <w:p w14:paraId="611B9A6C" w14:textId="77777777" w:rsidR="00B754BA" w:rsidRPr="00B01916" w:rsidRDefault="00B754BA" w:rsidP="001C2AC3">
            <w:pPr>
              <w:pStyle w:val="Listenabsatz"/>
              <w:numPr>
                <w:ilvl w:val="0"/>
                <w:numId w:val="11"/>
              </w:numPr>
              <w:spacing w:before="160" w:after="160"/>
              <w:contextualSpacing w:val="0"/>
              <w:rPr>
                <w:rFonts w:ascii="Verdana" w:hAnsi="Verdana"/>
                <w:sz w:val="18"/>
                <w:szCs w:val="18"/>
                <w:lang w:val="de-DE"/>
              </w:rPr>
            </w:pPr>
            <w:r w:rsidRPr="00B01916">
              <w:rPr>
                <w:rFonts w:ascii="Verdana" w:hAnsi="Verdana"/>
                <w:sz w:val="18"/>
                <w:szCs w:val="18"/>
                <w:lang w:val="de-DE"/>
              </w:rPr>
              <w:t>Er wird zur Unterscheidung von Staphylokokken und Enterokokken verwendet.</w:t>
            </w:r>
          </w:p>
          <w:p w14:paraId="4233FF77" w14:textId="77777777" w:rsidR="00495268" w:rsidRPr="00B01916" w:rsidRDefault="00B754BA" w:rsidP="001C2AC3">
            <w:pPr>
              <w:pStyle w:val="Listenabsatz"/>
              <w:numPr>
                <w:ilvl w:val="0"/>
                <w:numId w:val="11"/>
              </w:numPr>
              <w:spacing w:before="160" w:after="160"/>
              <w:contextualSpacing w:val="0"/>
              <w:rPr>
                <w:rFonts w:ascii="Verdana" w:hAnsi="Verdana"/>
                <w:sz w:val="18"/>
                <w:szCs w:val="18"/>
                <w:lang w:val="de-DE"/>
              </w:rPr>
            </w:pPr>
            <w:r w:rsidRPr="00B01916">
              <w:rPr>
                <w:rFonts w:ascii="Verdana" w:hAnsi="Verdana"/>
                <w:sz w:val="18"/>
                <w:szCs w:val="18"/>
                <w:lang w:val="de-DE"/>
              </w:rPr>
              <w:t>Er dient der vorläufigen Identifizierung von Streptococcus agalactiae.</w:t>
            </w:r>
          </w:p>
          <w:p w14:paraId="27F0E0A4" w14:textId="21F4AA3F" w:rsidR="00896883" w:rsidRPr="00B01916" w:rsidRDefault="00B754BA" w:rsidP="001C2AC3">
            <w:pPr>
              <w:pStyle w:val="Listenabsatz"/>
              <w:numPr>
                <w:ilvl w:val="0"/>
                <w:numId w:val="11"/>
              </w:numPr>
              <w:spacing w:before="160" w:after="160"/>
              <w:contextualSpacing w:val="0"/>
              <w:rPr>
                <w:rFonts w:ascii="Verdana" w:hAnsi="Verdana"/>
                <w:sz w:val="18"/>
                <w:szCs w:val="18"/>
                <w:lang w:val="de-DE"/>
              </w:rPr>
            </w:pPr>
            <w:r w:rsidRPr="00B01916">
              <w:rPr>
                <w:rFonts w:ascii="Verdana" w:hAnsi="Verdana"/>
                <w:sz w:val="18"/>
                <w:szCs w:val="18"/>
                <w:lang w:val="de-DE"/>
              </w:rPr>
              <w:t>Er enthält eine 3%ige Wasserstoffperoxid-Lösung.</w:t>
            </w:r>
          </w:p>
        </w:tc>
      </w:tr>
      <w:tr w:rsidR="008D357E" w:rsidRPr="00B01916" w14:paraId="7EAE14D6" w14:textId="77777777" w:rsidTr="00DE4149">
        <w:tc>
          <w:tcPr>
            <w:tcW w:w="4814" w:type="dxa"/>
          </w:tcPr>
          <w:p w14:paraId="6DF0462E" w14:textId="77777777" w:rsidR="008D357E" w:rsidRPr="00B01916" w:rsidRDefault="008D357E" w:rsidP="001C2AC3">
            <w:pPr>
              <w:pStyle w:val="Listenabsatz"/>
              <w:numPr>
                <w:ilvl w:val="0"/>
                <w:numId w:val="96"/>
              </w:numPr>
              <w:spacing w:before="160" w:line="259" w:lineRule="auto"/>
              <w:ind w:left="342"/>
              <w:rPr>
                <w:rFonts w:ascii="Verdana" w:hAnsi="Verdana" w:cs="Arial"/>
                <w:b/>
                <w:bCs/>
                <w:color w:val="001D35"/>
                <w:sz w:val="18"/>
                <w:szCs w:val="18"/>
                <w:shd w:val="clear" w:color="auto" w:fill="FFFFFF"/>
              </w:rPr>
            </w:pPr>
            <w:r w:rsidRPr="00B01916">
              <w:rPr>
                <w:rFonts w:ascii="Verdana" w:hAnsi="Verdana" w:cs="Arial"/>
                <w:b/>
                <w:bCs/>
                <w:color w:val="001D35"/>
                <w:sz w:val="18"/>
                <w:szCs w:val="18"/>
                <w:shd w:val="clear" w:color="auto" w:fill="FFFFFF"/>
              </w:rPr>
              <w:t>Quali sono le proteine di trasporto e deposito del ferro?</w:t>
            </w:r>
          </w:p>
          <w:p w14:paraId="52ED3FE5" w14:textId="77777777" w:rsidR="00896883" w:rsidRPr="00B01916" w:rsidRDefault="00896883" w:rsidP="00896883">
            <w:pPr>
              <w:pStyle w:val="Listenabsatz"/>
              <w:spacing w:before="160" w:line="259" w:lineRule="auto"/>
              <w:ind w:left="356"/>
              <w:rPr>
                <w:rFonts w:ascii="Verdana" w:hAnsi="Verdana" w:cs="Arial"/>
                <w:b/>
                <w:bCs/>
                <w:color w:val="001D35"/>
                <w:sz w:val="18"/>
                <w:szCs w:val="18"/>
                <w:shd w:val="clear" w:color="auto" w:fill="FFFFFF"/>
              </w:rPr>
            </w:pPr>
          </w:p>
          <w:p w14:paraId="60D66267" w14:textId="77777777" w:rsidR="00896883" w:rsidRPr="00B01916" w:rsidRDefault="00896883" w:rsidP="001C2AC3">
            <w:pPr>
              <w:pStyle w:val="Listenabsatz"/>
              <w:numPr>
                <w:ilvl w:val="0"/>
                <w:numId w:val="20"/>
              </w:numPr>
              <w:spacing w:before="160" w:after="160" w:line="259" w:lineRule="auto"/>
              <w:contextualSpacing w:val="0"/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  <w:lang w:val="en-US"/>
              </w:rPr>
            </w:pPr>
            <w:proofErr w:type="spellStart"/>
            <w:r w:rsidRPr="00B01916"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  <w:lang w:val="en-US"/>
              </w:rPr>
              <w:t>Emoglobina</w:t>
            </w:r>
            <w:proofErr w:type="spellEnd"/>
            <w:r w:rsidRPr="00B01916"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  <w:lang w:val="en-US"/>
              </w:rPr>
              <w:t xml:space="preserve"> + </w:t>
            </w:r>
            <w:proofErr w:type="spellStart"/>
            <w:r w:rsidRPr="00B01916"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  <w:lang w:val="en-US"/>
              </w:rPr>
              <w:t>Ferritina</w:t>
            </w:r>
            <w:proofErr w:type="spellEnd"/>
          </w:p>
          <w:p w14:paraId="1B89FA0A" w14:textId="77777777" w:rsidR="00896883" w:rsidRPr="00B01916" w:rsidRDefault="00896883" w:rsidP="001C2AC3">
            <w:pPr>
              <w:pStyle w:val="Listenabsatz"/>
              <w:numPr>
                <w:ilvl w:val="0"/>
                <w:numId w:val="20"/>
              </w:numPr>
              <w:spacing w:before="160" w:after="160" w:line="259" w:lineRule="auto"/>
              <w:contextualSpacing w:val="0"/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  <w:lang w:val="en-US"/>
              </w:rPr>
            </w:pPr>
            <w:proofErr w:type="spellStart"/>
            <w:r w:rsidRPr="00B01916"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  <w:lang w:val="en-US"/>
              </w:rPr>
              <w:t>Aptoglobina</w:t>
            </w:r>
            <w:proofErr w:type="spellEnd"/>
            <w:r w:rsidRPr="00B01916"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  <w:lang w:val="en-US"/>
              </w:rPr>
              <w:t xml:space="preserve"> + </w:t>
            </w:r>
            <w:proofErr w:type="spellStart"/>
            <w:r w:rsidRPr="00B01916"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  <w:lang w:val="en-US"/>
              </w:rPr>
              <w:t>Ferritina</w:t>
            </w:r>
            <w:proofErr w:type="spellEnd"/>
          </w:p>
          <w:p w14:paraId="4C6AF538" w14:textId="77777777" w:rsidR="00896883" w:rsidRPr="00B01916" w:rsidRDefault="00896883" w:rsidP="001C2AC3">
            <w:pPr>
              <w:pStyle w:val="Listenabsatz"/>
              <w:numPr>
                <w:ilvl w:val="0"/>
                <w:numId w:val="20"/>
              </w:numPr>
              <w:spacing w:before="160" w:after="160" w:line="259" w:lineRule="auto"/>
              <w:contextualSpacing w:val="0"/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  <w:lang w:val="en-US"/>
              </w:rPr>
            </w:pPr>
            <w:proofErr w:type="spellStart"/>
            <w:r w:rsidRPr="00B01916"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  <w:lang w:val="en-US"/>
              </w:rPr>
              <w:t>Transferrina</w:t>
            </w:r>
            <w:proofErr w:type="spellEnd"/>
            <w:r w:rsidRPr="00B01916"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  <w:lang w:val="en-US"/>
              </w:rPr>
              <w:t xml:space="preserve"> + </w:t>
            </w:r>
            <w:proofErr w:type="spellStart"/>
            <w:r w:rsidRPr="00B01916"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  <w:lang w:val="en-US"/>
              </w:rPr>
              <w:t>Ferritina</w:t>
            </w:r>
            <w:proofErr w:type="spellEnd"/>
          </w:p>
          <w:p w14:paraId="40C0B60D" w14:textId="5E0DA475" w:rsidR="00896883" w:rsidRPr="00B01916" w:rsidRDefault="00896883" w:rsidP="001C2AC3">
            <w:pPr>
              <w:pStyle w:val="Listenabsatz"/>
              <w:numPr>
                <w:ilvl w:val="0"/>
                <w:numId w:val="20"/>
              </w:numPr>
              <w:spacing w:before="160" w:after="160" w:line="259" w:lineRule="auto"/>
              <w:contextualSpacing w:val="0"/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  <w:lang w:val="en-US"/>
              </w:rPr>
            </w:pPr>
            <w:proofErr w:type="spellStart"/>
            <w:r w:rsidRPr="00B01916"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  <w:lang w:val="en-US"/>
              </w:rPr>
              <w:t>Transferrina</w:t>
            </w:r>
            <w:proofErr w:type="spellEnd"/>
            <w:r w:rsidRPr="00B01916"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  <w:lang w:val="en-US"/>
              </w:rPr>
              <w:t xml:space="preserve"> + </w:t>
            </w:r>
            <w:proofErr w:type="spellStart"/>
            <w:r w:rsidRPr="00B01916"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  <w:lang w:val="en-US"/>
              </w:rPr>
              <w:t>Ceruloplasmina</w:t>
            </w:r>
            <w:proofErr w:type="spellEnd"/>
          </w:p>
          <w:p w14:paraId="5222D07B" w14:textId="6F7E1B9B" w:rsidR="00896883" w:rsidRPr="00B01916" w:rsidRDefault="00896883" w:rsidP="00896883">
            <w:pPr>
              <w:pStyle w:val="Listenabsatz"/>
              <w:spacing w:before="160" w:line="259" w:lineRule="auto"/>
              <w:ind w:left="356"/>
              <w:rPr>
                <w:rFonts w:ascii="Verdana" w:hAnsi="Verdana" w:cs="Arial"/>
                <w:b/>
                <w:bCs/>
                <w:color w:val="001D35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814" w:type="dxa"/>
          </w:tcPr>
          <w:p w14:paraId="407EA94A" w14:textId="77777777" w:rsidR="00B754BA" w:rsidRPr="00B01916" w:rsidRDefault="00B754BA" w:rsidP="001C2AC3">
            <w:pPr>
              <w:pStyle w:val="Listenabsatz"/>
              <w:numPr>
                <w:ilvl w:val="0"/>
                <w:numId w:val="97"/>
              </w:numPr>
              <w:spacing w:before="160" w:after="160"/>
              <w:ind w:left="331"/>
              <w:contextualSpacing w:val="0"/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</w:pPr>
            <w:r w:rsidRPr="00B01916"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>Welches in der Durchflusszytometrie nachweisbare Antigen wird bei der Diagnose der chronisch lymphatischen Leukämie (CLL) vom Typ B typischerweise auf den leukämischen Zellen exprimiert?</w:t>
            </w:r>
          </w:p>
          <w:p w14:paraId="56315532" w14:textId="77777777" w:rsidR="00B754BA" w:rsidRPr="00B01916" w:rsidRDefault="00B754BA" w:rsidP="001C2AC3">
            <w:pPr>
              <w:pStyle w:val="Listenabsatz"/>
              <w:numPr>
                <w:ilvl w:val="0"/>
                <w:numId w:val="65"/>
              </w:numPr>
              <w:spacing w:before="160" w:after="160" w:line="259" w:lineRule="auto"/>
              <w:contextualSpacing w:val="0"/>
              <w:rPr>
                <w:rFonts w:ascii="Verdana" w:hAnsi="Verdana"/>
                <w:sz w:val="18"/>
                <w:szCs w:val="18"/>
                <w:lang w:val="de-DE"/>
              </w:rPr>
            </w:pPr>
            <w:r w:rsidRPr="00B01916">
              <w:rPr>
                <w:rFonts w:ascii="Verdana" w:hAnsi="Verdana"/>
                <w:sz w:val="18"/>
                <w:szCs w:val="18"/>
                <w:lang w:val="de-DE"/>
              </w:rPr>
              <w:t>CD34</w:t>
            </w:r>
          </w:p>
          <w:p w14:paraId="3D9E4CC9" w14:textId="77777777" w:rsidR="00B754BA" w:rsidRPr="00B01916" w:rsidRDefault="00B754BA" w:rsidP="001C2AC3">
            <w:pPr>
              <w:pStyle w:val="Listenabsatz"/>
              <w:numPr>
                <w:ilvl w:val="0"/>
                <w:numId w:val="65"/>
              </w:numPr>
              <w:spacing w:before="160" w:after="160" w:line="259" w:lineRule="auto"/>
              <w:contextualSpacing w:val="0"/>
              <w:rPr>
                <w:rFonts w:ascii="Verdana" w:hAnsi="Verdana"/>
                <w:sz w:val="18"/>
                <w:szCs w:val="18"/>
                <w:lang w:val="de-DE"/>
              </w:rPr>
            </w:pPr>
            <w:r w:rsidRPr="00B01916">
              <w:rPr>
                <w:rFonts w:ascii="Verdana" w:hAnsi="Verdana"/>
                <w:sz w:val="18"/>
                <w:szCs w:val="18"/>
                <w:lang w:val="de-DE"/>
              </w:rPr>
              <w:t>CD19</w:t>
            </w:r>
          </w:p>
          <w:p w14:paraId="563734A4" w14:textId="77777777" w:rsidR="00B754BA" w:rsidRPr="00B01916" w:rsidRDefault="00B754BA" w:rsidP="001C2AC3">
            <w:pPr>
              <w:pStyle w:val="Listenabsatz"/>
              <w:numPr>
                <w:ilvl w:val="0"/>
                <w:numId w:val="65"/>
              </w:numPr>
              <w:spacing w:before="160" w:after="160" w:line="259" w:lineRule="auto"/>
              <w:contextualSpacing w:val="0"/>
              <w:rPr>
                <w:rFonts w:ascii="Verdana" w:hAnsi="Verdana"/>
                <w:sz w:val="18"/>
                <w:szCs w:val="18"/>
                <w:lang w:val="de-DE"/>
              </w:rPr>
            </w:pPr>
            <w:r w:rsidRPr="00B01916">
              <w:rPr>
                <w:rFonts w:ascii="Verdana" w:hAnsi="Verdana"/>
                <w:sz w:val="18"/>
                <w:szCs w:val="18"/>
                <w:lang w:val="de-DE"/>
              </w:rPr>
              <w:t>CD4</w:t>
            </w:r>
          </w:p>
          <w:p w14:paraId="1CA4F094" w14:textId="7F5D757E" w:rsidR="00896883" w:rsidRPr="00B01916" w:rsidRDefault="00B754BA" w:rsidP="001C2AC3">
            <w:pPr>
              <w:pStyle w:val="Listenabsatz"/>
              <w:numPr>
                <w:ilvl w:val="0"/>
                <w:numId w:val="65"/>
              </w:numPr>
              <w:spacing w:before="160" w:after="160" w:line="259" w:lineRule="auto"/>
              <w:contextualSpacing w:val="0"/>
              <w:rPr>
                <w:rFonts w:ascii="Verdana" w:hAnsi="Verdana"/>
                <w:sz w:val="18"/>
                <w:szCs w:val="18"/>
                <w:lang w:val="de-DE"/>
              </w:rPr>
            </w:pPr>
            <w:r w:rsidRPr="00B01916">
              <w:rPr>
                <w:rFonts w:ascii="Verdana" w:hAnsi="Verdana"/>
                <w:sz w:val="18"/>
                <w:szCs w:val="18"/>
              </w:rPr>
              <w:t>CD3</w:t>
            </w:r>
          </w:p>
        </w:tc>
      </w:tr>
      <w:tr w:rsidR="008D357E" w:rsidRPr="00B01916" w14:paraId="2EB9BE51" w14:textId="77777777" w:rsidTr="00DE4149">
        <w:tc>
          <w:tcPr>
            <w:tcW w:w="4814" w:type="dxa"/>
          </w:tcPr>
          <w:p w14:paraId="37C2EE5A" w14:textId="77777777" w:rsidR="008D357E" w:rsidRPr="00B01916" w:rsidRDefault="00240783" w:rsidP="001C2AC3">
            <w:pPr>
              <w:pStyle w:val="Listenabsatz"/>
              <w:numPr>
                <w:ilvl w:val="0"/>
                <w:numId w:val="98"/>
              </w:numPr>
              <w:spacing w:before="160" w:line="259" w:lineRule="auto"/>
              <w:ind w:left="356"/>
              <w:rPr>
                <w:rFonts w:ascii="Verdana" w:hAnsi="Verdana" w:cs="Arial"/>
                <w:b/>
                <w:bCs/>
                <w:color w:val="001D35"/>
                <w:sz w:val="18"/>
                <w:szCs w:val="18"/>
                <w:shd w:val="clear" w:color="auto" w:fill="FFFFFF"/>
              </w:rPr>
            </w:pPr>
            <w:r w:rsidRPr="00B01916">
              <w:rPr>
                <w:rFonts w:ascii="Verdana" w:hAnsi="Verdana" w:cs="Arial"/>
                <w:b/>
                <w:bCs/>
                <w:color w:val="001D35"/>
                <w:sz w:val="18"/>
                <w:szCs w:val="18"/>
                <w:shd w:val="clear" w:color="auto" w:fill="FFFFFF"/>
              </w:rPr>
              <w:t>Quale riposta è quella giusta?</w:t>
            </w:r>
          </w:p>
          <w:p w14:paraId="7CEEE3CE" w14:textId="77777777" w:rsidR="00896883" w:rsidRPr="00B01916" w:rsidRDefault="00896883" w:rsidP="001C2AC3">
            <w:pPr>
              <w:pStyle w:val="Listenabsatz"/>
              <w:numPr>
                <w:ilvl w:val="0"/>
                <w:numId w:val="22"/>
              </w:numPr>
              <w:spacing w:before="160" w:after="160" w:line="259" w:lineRule="auto"/>
              <w:contextualSpacing w:val="0"/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</w:rPr>
            </w:pPr>
            <w:r w:rsidRPr="00B01916"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</w:rPr>
              <w:t xml:space="preserve">Gli acantociti sono leucociti </w:t>
            </w:r>
            <w:proofErr w:type="spellStart"/>
            <w:r w:rsidRPr="00B01916"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</w:rPr>
              <w:t>dismorfi</w:t>
            </w:r>
            <w:proofErr w:type="spellEnd"/>
            <w:r w:rsidRPr="00B01916"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</w:rPr>
              <w:t xml:space="preserve"> e permettono di diagnosticare una ematuria glomerulare</w:t>
            </w:r>
          </w:p>
          <w:p w14:paraId="73A65729" w14:textId="77777777" w:rsidR="00896883" w:rsidRPr="00B01916" w:rsidRDefault="00896883" w:rsidP="001C2AC3">
            <w:pPr>
              <w:pStyle w:val="Listenabsatz"/>
              <w:numPr>
                <w:ilvl w:val="0"/>
                <w:numId w:val="22"/>
              </w:numPr>
              <w:spacing w:before="160" w:after="160" w:line="259" w:lineRule="auto"/>
              <w:contextualSpacing w:val="0"/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</w:rPr>
            </w:pPr>
            <w:r w:rsidRPr="00B01916"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</w:rPr>
              <w:t xml:space="preserve">Gli acantociti si trovano normalmente a meno di 5% nell´sedimento urinario </w:t>
            </w:r>
          </w:p>
          <w:p w14:paraId="744CF5D4" w14:textId="77777777" w:rsidR="00896883" w:rsidRPr="00B01916" w:rsidRDefault="00896883" w:rsidP="001C2AC3">
            <w:pPr>
              <w:pStyle w:val="Listenabsatz"/>
              <w:numPr>
                <w:ilvl w:val="0"/>
                <w:numId w:val="22"/>
              </w:numPr>
              <w:spacing w:before="160" w:after="160" w:line="259" w:lineRule="auto"/>
              <w:contextualSpacing w:val="0"/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</w:rPr>
            </w:pPr>
            <w:r w:rsidRPr="00B01916"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</w:rPr>
              <w:t xml:space="preserve">Gli acantociti sono eritrociti </w:t>
            </w:r>
            <w:proofErr w:type="spellStart"/>
            <w:r w:rsidRPr="00B01916"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</w:rPr>
              <w:t>dismorfi</w:t>
            </w:r>
            <w:proofErr w:type="spellEnd"/>
            <w:r w:rsidRPr="00B01916"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</w:rPr>
              <w:t xml:space="preserve"> e permettono di diagnosticare una ematuria glomerulare</w:t>
            </w:r>
          </w:p>
          <w:p w14:paraId="4E0D8BC2" w14:textId="4D73F363" w:rsidR="00896883" w:rsidRPr="00B01916" w:rsidRDefault="00896883" w:rsidP="001C2AC3">
            <w:pPr>
              <w:pStyle w:val="Listenabsatz"/>
              <w:numPr>
                <w:ilvl w:val="0"/>
                <w:numId w:val="22"/>
              </w:numPr>
              <w:spacing w:before="160" w:after="160" w:line="259" w:lineRule="auto"/>
              <w:contextualSpacing w:val="0"/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</w:rPr>
            </w:pPr>
            <w:r w:rsidRPr="00B01916"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</w:rPr>
              <w:t xml:space="preserve">Gli acantociti possono essere cellule </w:t>
            </w:r>
            <w:proofErr w:type="spellStart"/>
            <w:r w:rsidRPr="00B01916"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</w:rPr>
              <w:t>dismorfi</w:t>
            </w:r>
            <w:proofErr w:type="spellEnd"/>
            <w:r w:rsidRPr="00B01916"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</w:rPr>
              <w:t xml:space="preserve"> di ogni tipo urinario e permettono di diagnosticare una ematuria glomerulare</w:t>
            </w:r>
          </w:p>
        </w:tc>
        <w:tc>
          <w:tcPr>
            <w:tcW w:w="4814" w:type="dxa"/>
          </w:tcPr>
          <w:p w14:paraId="6EFFBD38" w14:textId="77777777" w:rsidR="00B754BA" w:rsidRPr="00B01916" w:rsidRDefault="00B754BA" w:rsidP="001C2AC3">
            <w:pPr>
              <w:pStyle w:val="Listenabsatz"/>
              <w:numPr>
                <w:ilvl w:val="0"/>
                <w:numId w:val="99"/>
              </w:numPr>
              <w:spacing w:before="160" w:after="160" w:line="259" w:lineRule="auto"/>
              <w:ind w:left="317"/>
              <w:contextualSpacing w:val="0"/>
              <w:rPr>
                <w:rFonts w:ascii="Verdana" w:hAnsi="Verdana" w:cs="Arial"/>
                <w:b/>
                <w:bCs/>
                <w:color w:val="001D35"/>
                <w:sz w:val="18"/>
                <w:szCs w:val="18"/>
                <w:shd w:val="clear" w:color="auto" w:fill="FFFFFF"/>
                <w:lang w:val="de-DE"/>
              </w:rPr>
            </w:pPr>
            <w:r w:rsidRPr="00B01916">
              <w:rPr>
                <w:rFonts w:ascii="Verdana" w:hAnsi="Verdana" w:cs="Arial"/>
                <w:b/>
                <w:bCs/>
                <w:color w:val="001D35"/>
                <w:sz w:val="18"/>
                <w:szCs w:val="18"/>
                <w:shd w:val="clear" w:color="auto" w:fill="FFFFFF"/>
                <w:lang w:val="de-DE"/>
              </w:rPr>
              <w:t>Die Plausibilitätsprüfung der Laborprobe bedeutet:</w:t>
            </w:r>
          </w:p>
          <w:p w14:paraId="12B2780C" w14:textId="77777777" w:rsidR="00B754BA" w:rsidRPr="00B01916" w:rsidRDefault="00B754BA" w:rsidP="001C2AC3">
            <w:pPr>
              <w:pStyle w:val="Listenabsatz"/>
              <w:numPr>
                <w:ilvl w:val="0"/>
                <w:numId w:val="35"/>
              </w:numPr>
              <w:spacing w:before="160" w:after="160" w:line="259" w:lineRule="auto"/>
              <w:contextualSpacing w:val="0"/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  <w:lang w:val="de-DE"/>
              </w:rPr>
            </w:pPr>
            <w:r w:rsidRPr="00B01916"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  <w:lang w:val="de-DE"/>
              </w:rPr>
              <w:t>Beurteilung des Probenmaterials, Überprüfung der Datenqualität und Minimierung von Fehlern</w:t>
            </w:r>
          </w:p>
          <w:p w14:paraId="63B41A4E" w14:textId="77777777" w:rsidR="00B754BA" w:rsidRPr="00B01916" w:rsidRDefault="00B754BA" w:rsidP="001C2AC3">
            <w:pPr>
              <w:pStyle w:val="Listenabsatz"/>
              <w:numPr>
                <w:ilvl w:val="0"/>
                <w:numId w:val="35"/>
              </w:numPr>
              <w:spacing w:before="160" w:after="160" w:line="259" w:lineRule="auto"/>
              <w:contextualSpacing w:val="0"/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  <w:lang w:val="de-DE"/>
              </w:rPr>
            </w:pPr>
            <w:r w:rsidRPr="00B01916"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  <w:lang w:val="de-DE"/>
              </w:rPr>
              <w:t>Falsche und klinisch nicht akzeptable Analyseergebnisse finden</w:t>
            </w:r>
          </w:p>
          <w:p w14:paraId="77E4D285" w14:textId="77777777" w:rsidR="00495268" w:rsidRPr="00B01916" w:rsidRDefault="00B754BA" w:rsidP="001C2AC3">
            <w:pPr>
              <w:pStyle w:val="Listenabsatz"/>
              <w:numPr>
                <w:ilvl w:val="0"/>
                <w:numId w:val="35"/>
              </w:numPr>
              <w:spacing w:before="160" w:after="160" w:line="259" w:lineRule="auto"/>
              <w:contextualSpacing w:val="0"/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  <w:lang w:val="de-DE"/>
              </w:rPr>
            </w:pPr>
            <w:r w:rsidRPr="00B01916"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  <w:lang w:val="de-DE"/>
              </w:rPr>
              <w:t>Qualitätskontrolle der Daten durch VEQ und CQI</w:t>
            </w:r>
          </w:p>
          <w:p w14:paraId="78B76565" w14:textId="5B48E0ED" w:rsidR="00896883" w:rsidRPr="00B01916" w:rsidRDefault="00B754BA" w:rsidP="001C2AC3">
            <w:pPr>
              <w:pStyle w:val="Listenabsatz"/>
              <w:numPr>
                <w:ilvl w:val="0"/>
                <w:numId w:val="35"/>
              </w:numPr>
              <w:spacing w:before="160" w:after="160" w:line="259" w:lineRule="auto"/>
              <w:contextualSpacing w:val="0"/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  <w:lang w:val="de-DE"/>
              </w:rPr>
            </w:pPr>
            <w:r w:rsidRPr="00B01916"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  <w:lang w:val="de-DE"/>
              </w:rPr>
              <w:t>Alle Antworten sind falsch</w:t>
            </w:r>
          </w:p>
        </w:tc>
      </w:tr>
      <w:tr w:rsidR="008D357E" w:rsidRPr="00B01916" w14:paraId="757350F5" w14:textId="77777777" w:rsidTr="00DE4149">
        <w:tc>
          <w:tcPr>
            <w:tcW w:w="4814" w:type="dxa"/>
          </w:tcPr>
          <w:p w14:paraId="23DA4998" w14:textId="77777777" w:rsidR="008D357E" w:rsidRPr="00B01916" w:rsidRDefault="00240783" w:rsidP="001C2AC3">
            <w:pPr>
              <w:pStyle w:val="Listenabsatz"/>
              <w:numPr>
                <w:ilvl w:val="0"/>
                <w:numId w:val="100"/>
              </w:numPr>
              <w:spacing w:before="160" w:line="259" w:lineRule="auto"/>
              <w:ind w:left="328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B01916">
              <w:rPr>
                <w:rFonts w:ascii="Verdana" w:hAnsi="Verdana" w:cs="Arial"/>
                <w:b/>
                <w:bCs/>
                <w:color w:val="001D35"/>
                <w:sz w:val="18"/>
                <w:szCs w:val="18"/>
                <w:shd w:val="clear" w:color="auto" w:fill="FFFFFF"/>
              </w:rPr>
              <w:t>Nell’epatite B acuta quale dei seguenti parametri risultano positivi?</w:t>
            </w:r>
          </w:p>
          <w:p w14:paraId="05D01A65" w14:textId="77777777" w:rsidR="00896883" w:rsidRPr="00B01916" w:rsidRDefault="00896883" w:rsidP="00896883">
            <w:pPr>
              <w:pStyle w:val="Listenabsatz"/>
              <w:spacing w:before="160" w:line="259" w:lineRule="auto"/>
              <w:ind w:left="306"/>
              <w:rPr>
                <w:rFonts w:ascii="Verdana" w:hAnsi="Verdana" w:cs="Arial"/>
                <w:b/>
                <w:bCs/>
                <w:color w:val="001D35"/>
                <w:sz w:val="18"/>
                <w:szCs w:val="18"/>
                <w:shd w:val="clear" w:color="auto" w:fill="FFFFFF"/>
              </w:rPr>
            </w:pPr>
          </w:p>
          <w:p w14:paraId="3E4F1BEC" w14:textId="77777777" w:rsidR="00896883" w:rsidRPr="00B01916" w:rsidRDefault="00896883" w:rsidP="001C2AC3">
            <w:pPr>
              <w:pStyle w:val="Listenabsatz"/>
              <w:numPr>
                <w:ilvl w:val="0"/>
                <w:numId w:val="24"/>
              </w:numPr>
              <w:spacing w:before="160" w:after="160" w:line="259" w:lineRule="auto"/>
              <w:ind w:left="664"/>
              <w:contextualSpacing w:val="0"/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  <w:lang w:val="de-DE"/>
              </w:rPr>
            </w:pPr>
            <w:r w:rsidRPr="00B01916"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  <w:lang w:val="de-DE"/>
              </w:rPr>
              <w:t xml:space="preserve">HBs-Ag, </w:t>
            </w:r>
            <w:proofErr w:type="spellStart"/>
            <w:r w:rsidRPr="00B01916"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  <w:lang w:val="de-DE"/>
              </w:rPr>
              <w:t>HBe</w:t>
            </w:r>
            <w:proofErr w:type="spellEnd"/>
            <w:r w:rsidRPr="00B01916"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  <w:lang w:val="de-DE"/>
              </w:rPr>
              <w:t xml:space="preserve">-Ag, Anti </w:t>
            </w:r>
            <w:proofErr w:type="spellStart"/>
            <w:r w:rsidRPr="00B01916"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  <w:lang w:val="de-DE"/>
              </w:rPr>
              <w:t>HBc</w:t>
            </w:r>
            <w:proofErr w:type="spellEnd"/>
            <w:r w:rsidRPr="00B01916"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  <w:lang w:val="de-DE"/>
              </w:rPr>
              <w:t>-IgM, HBV-DNA</w:t>
            </w:r>
          </w:p>
          <w:p w14:paraId="7BEF0A3E" w14:textId="77777777" w:rsidR="00896883" w:rsidRPr="00B01916" w:rsidRDefault="00896883" w:rsidP="001C2AC3">
            <w:pPr>
              <w:pStyle w:val="Listenabsatz"/>
              <w:numPr>
                <w:ilvl w:val="0"/>
                <w:numId w:val="24"/>
              </w:numPr>
              <w:spacing w:before="160" w:after="160" w:line="259" w:lineRule="auto"/>
              <w:ind w:left="664"/>
              <w:contextualSpacing w:val="0"/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</w:rPr>
            </w:pPr>
            <w:r w:rsidRPr="00B01916"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</w:rPr>
              <w:t xml:space="preserve">anti </w:t>
            </w:r>
            <w:proofErr w:type="spellStart"/>
            <w:r w:rsidRPr="00B01916"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</w:rPr>
              <w:t>HBs</w:t>
            </w:r>
            <w:proofErr w:type="spellEnd"/>
            <w:r w:rsidRPr="00B01916"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</w:rPr>
              <w:t xml:space="preserve">, Anti </w:t>
            </w:r>
            <w:proofErr w:type="spellStart"/>
            <w:r w:rsidRPr="00B01916"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</w:rPr>
              <w:t>HBc</w:t>
            </w:r>
            <w:proofErr w:type="spellEnd"/>
            <w:r w:rsidRPr="00B01916"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</w:rPr>
              <w:t>-IgG</w:t>
            </w:r>
          </w:p>
          <w:p w14:paraId="5C891566" w14:textId="77777777" w:rsidR="00896883" w:rsidRPr="00B01916" w:rsidRDefault="00896883" w:rsidP="001C2AC3">
            <w:pPr>
              <w:pStyle w:val="Listenabsatz"/>
              <w:numPr>
                <w:ilvl w:val="0"/>
                <w:numId w:val="24"/>
              </w:numPr>
              <w:spacing w:before="160" w:after="160" w:line="259" w:lineRule="auto"/>
              <w:ind w:left="664"/>
              <w:contextualSpacing w:val="0"/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  <w:lang w:val="en-US"/>
              </w:rPr>
            </w:pPr>
            <w:r w:rsidRPr="00B01916"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  <w:lang w:val="en-US"/>
              </w:rPr>
              <w:t xml:space="preserve">HBs-Ag, Anti HBc-IgG, anti </w:t>
            </w:r>
            <w:proofErr w:type="spellStart"/>
            <w:r w:rsidRPr="00B01916"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  <w:lang w:val="en-US"/>
              </w:rPr>
              <w:t>HBe</w:t>
            </w:r>
            <w:proofErr w:type="spellEnd"/>
            <w:r w:rsidRPr="00B01916"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  <w:lang w:val="en-US"/>
              </w:rPr>
              <w:t xml:space="preserve"> </w:t>
            </w:r>
          </w:p>
          <w:p w14:paraId="24431BDD" w14:textId="5328BA8A" w:rsidR="00896883" w:rsidRPr="00B01916" w:rsidRDefault="00896883" w:rsidP="001C2AC3">
            <w:pPr>
              <w:pStyle w:val="Listenabsatz"/>
              <w:numPr>
                <w:ilvl w:val="0"/>
                <w:numId w:val="24"/>
              </w:numPr>
              <w:spacing w:before="160" w:after="160" w:line="259" w:lineRule="auto"/>
              <w:ind w:left="664"/>
              <w:contextualSpacing w:val="0"/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  <w:lang w:val="en-US"/>
              </w:rPr>
            </w:pPr>
            <w:r w:rsidRPr="00B01916"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  <w:lang w:val="en-US"/>
              </w:rPr>
              <w:t xml:space="preserve">anti HBs, Anti HBc-IgG, anti </w:t>
            </w:r>
            <w:proofErr w:type="spellStart"/>
            <w:r w:rsidRPr="00B01916"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  <w:lang w:val="en-US"/>
              </w:rPr>
              <w:t>HBe</w:t>
            </w:r>
            <w:proofErr w:type="spellEnd"/>
          </w:p>
        </w:tc>
        <w:tc>
          <w:tcPr>
            <w:tcW w:w="4814" w:type="dxa"/>
          </w:tcPr>
          <w:p w14:paraId="250D634F" w14:textId="77777777" w:rsidR="00B754BA" w:rsidRPr="00B01916" w:rsidRDefault="00B754BA" w:rsidP="001C2AC3">
            <w:pPr>
              <w:pStyle w:val="Listenabsatz"/>
              <w:numPr>
                <w:ilvl w:val="0"/>
                <w:numId w:val="101"/>
              </w:numPr>
              <w:spacing w:before="160" w:after="160"/>
              <w:contextualSpacing w:val="0"/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</w:pPr>
            <w:r w:rsidRPr="00B01916"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>Was ist die komplementäre Sequenz des DNA-Strangs: 5' – ATG CCA TTA G – 3'?</w:t>
            </w:r>
          </w:p>
          <w:p w14:paraId="0DA79077" w14:textId="77777777" w:rsidR="00B754BA" w:rsidRPr="00B01916" w:rsidRDefault="00B754BA" w:rsidP="001C2AC3">
            <w:pPr>
              <w:pStyle w:val="Listenabsatz"/>
              <w:numPr>
                <w:ilvl w:val="0"/>
                <w:numId w:val="61"/>
              </w:numPr>
              <w:spacing w:before="160" w:after="160"/>
              <w:contextualSpacing w:val="0"/>
              <w:rPr>
                <w:rFonts w:ascii="Verdana" w:hAnsi="Verdana"/>
                <w:sz w:val="18"/>
                <w:szCs w:val="18"/>
              </w:rPr>
            </w:pPr>
            <w:r w:rsidRPr="00B01916">
              <w:rPr>
                <w:rFonts w:ascii="Verdana" w:hAnsi="Verdana"/>
                <w:sz w:val="18"/>
                <w:szCs w:val="18"/>
              </w:rPr>
              <w:t>5' – TAC GGT AAT C – 3'</w:t>
            </w:r>
          </w:p>
          <w:p w14:paraId="705DD2A2" w14:textId="77777777" w:rsidR="00B754BA" w:rsidRPr="00B01916" w:rsidRDefault="00B754BA" w:rsidP="001C2AC3">
            <w:pPr>
              <w:pStyle w:val="Listenabsatz"/>
              <w:numPr>
                <w:ilvl w:val="0"/>
                <w:numId w:val="61"/>
              </w:numPr>
              <w:spacing w:before="160" w:after="160"/>
              <w:contextualSpacing w:val="0"/>
              <w:rPr>
                <w:rFonts w:ascii="Verdana" w:hAnsi="Verdana"/>
                <w:sz w:val="18"/>
                <w:szCs w:val="18"/>
                <w:lang w:val="en-US"/>
              </w:rPr>
            </w:pPr>
            <w:r w:rsidRPr="00B01916">
              <w:rPr>
                <w:rFonts w:ascii="Verdana" w:hAnsi="Verdana"/>
                <w:sz w:val="18"/>
                <w:szCs w:val="18"/>
                <w:lang w:val="en-US"/>
              </w:rPr>
              <w:t xml:space="preserve">3' – TAC GGT AAT C – 5' </w:t>
            </w:r>
          </w:p>
          <w:p w14:paraId="76556917" w14:textId="77777777" w:rsidR="00495268" w:rsidRPr="00B01916" w:rsidRDefault="00B754BA" w:rsidP="001C2AC3">
            <w:pPr>
              <w:pStyle w:val="Listenabsatz"/>
              <w:numPr>
                <w:ilvl w:val="0"/>
                <w:numId w:val="61"/>
              </w:numPr>
              <w:spacing w:before="160" w:after="160"/>
              <w:contextualSpacing w:val="0"/>
              <w:rPr>
                <w:rFonts w:ascii="Verdana" w:hAnsi="Verdana"/>
                <w:sz w:val="18"/>
                <w:szCs w:val="18"/>
              </w:rPr>
            </w:pPr>
            <w:r w:rsidRPr="00B01916">
              <w:rPr>
                <w:rFonts w:ascii="Verdana" w:hAnsi="Verdana"/>
                <w:sz w:val="18"/>
                <w:szCs w:val="18"/>
              </w:rPr>
              <w:t>5' – TAG TTA CCG A – 3'</w:t>
            </w:r>
          </w:p>
          <w:p w14:paraId="3D90C21B" w14:textId="5F289265" w:rsidR="00896883" w:rsidRPr="00B01916" w:rsidRDefault="00B754BA" w:rsidP="001C2AC3">
            <w:pPr>
              <w:pStyle w:val="Listenabsatz"/>
              <w:numPr>
                <w:ilvl w:val="0"/>
                <w:numId w:val="61"/>
              </w:numPr>
              <w:spacing w:before="160" w:after="160"/>
              <w:contextualSpacing w:val="0"/>
              <w:rPr>
                <w:rFonts w:ascii="Verdana" w:hAnsi="Verdana"/>
                <w:sz w:val="18"/>
                <w:szCs w:val="18"/>
              </w:rPr>
            </w:pPr>
            <w:r w:rsidRPr="00B01916">
              <w:rPr>
                <w:rFonts w:ascii="Verdana" w:hAnsi="Verdana"/>
                <w:sz w:val="18"/>
                <w:szCs w:val="18"/>
              </w:rPr>
              <w:t>3' – ATG CCA TTA G – 5'</w:t>
            </w:r>
          </w:p>
        </w:tc>
      </w:tr>
      <w:tr w:rsidR="00705B29" w:rsidRPr="00B01916" w14:paraId="6A5EEFBF" w14:textId="77777777" w:rsidTr="00DE4149">
        <w:tc>
          <w:tcPr>
            <w:tcW w:w="4814" w:type="dxa"/>
          </w:tcPr>
          <w:p w14:paraId="3B4C3869" w14:textId="77777777" w:rsidR="00705B29" w:rsidRPr="00B01916" w:rsidRDefault="00240783" w:rsidP="001C2AC3">
            <w:pPr>
              <w:pStyle w:val="Listenabsatz"/>
              <w:numPr>
                <w:ilvl w:val="0"/>
                <w:numId w:val="102"/>
              </w:numPr>
              <w:spacing w:before="160" w:line="259" w:lineRule="auto"/>
              <w:ind w:left="258"/>
              <w:rPr>
                <w:rFonts w:ascii="Verdana" w:hAnsi="Verdana" w:cs="Arial"/>
                <w:b/>
                <w:bCs/>
                <w:color w:val="001D35"/>
                <w:sz w:val="18"/>
                <w:szCs w:val="18"/>
                <w:shd w:val="clear" w:color="auto" w:fill="FFFFFF"/>
              </w:rPr>
            </w:pPr>
            <w:r w:rsidRPr="00B01916">
              <w:rPr>
                <w:rFonts w:ascii="Verdana" w:hAnsi="Verdana" w:cs="Arial"/>
                <w:b/>
                <w:bCs/>
                <w:color w:val="001D35"/>
                <w:sz w:val="18"/>
                <w:szCs w:val="18"/>
                <w:shd w:val="clear" w:color="auto" w:fill="FFFFFF"/>
              </w:rPr>
              <w:lastRenderedPageBreak/>
              <w:t>Quando nel controllo di qualità il valore medio è scorretto, ma la deviazione standard e il CV sono bassi, si tratta di:</w:t>
            </w:r>
          </w:p>
          <w:p w14:paraId="4DAF1C0E" w14:textId="77777777" w:rsidR="00896883" w:rsidRPr="00B01916" w:rsidRDefault="00896883" w:rsidP="00896883">
            <w:pPr>
              <w:pStyle w:val="Listenabsatz"/>
              <w:spacing w:before="160" w:line="259" w:lineRule="auto"/>
              <w:ind w:left="272"/>
              <w:rPr>
                <w:rFonts w:ascii="Verdana" w:hAnsi="Verdana" w:cs="Arial"/>
                <w:b/>
                <w:bCs/>
                <w:color w:val="001D35"/>
                <w:sz w:val="18"/>
                <w:szCs w:val="18"/>
                <w:shd w:val="clear" w:color="auto" w:fill="FFFFFF"/>
              </w:rPr>
            </w:pPr>
          </w:p>
          <w:p w14:paraId="2BE8A391" w14:textId="77777777" w:rsidR="00896883" w:rsidRPr="00B01916" w:rsidRDefault="00896883" w:rsidP="00896883">
            <w:pPr>
              <w:pStyle w:val="Listenabsatz"/>
              <w:numPr>
                <w:ilvl w:val="0"/>
                <w:numId w:val="1"/>
              </w:numPr>
              <w:spacing w:before="160" w:after="160" w:line="259" w:lineRule="auto"/>
              <w:ind w:left="678"/>
              <w:contextualSpacing w:val="0"/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</w:rPr>
            </w:pPr>
            <w:r w:rsidRPr="00B01916"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</w:rPr>
              <w:t>errore sistematico (correttezza del metodo)</w:t>
            </w:r>
          </w:p>
          <w:p w14:paraId="16D7C8AC" w14:textId="77777777" w:rsidR="00896883" w:rsidRPr="00B01916" w:rsidRDefault="00896883" w:rsidP="00896883">
            <w:pPr>
              <w:pStyle w:val="Listenabsatz"/>
              <w:numPr>
                <w:ilvl w:val="0"/>
                <w:numId w:val="1"/>
              </w:numPr>
              <w:spacing w:before="160" w:after="160" w:line="259" w:lineRule="auto"/>
              <w:ind w:left="678"/>
              <w:contextualSpacing w:val="0"/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</w:rPr>
            </w:pPr>
            <w:r w:rsidRPr="00B01916"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</w:rPr>
              <w:t xml:space="preserve">errore grave </w:t>
            </w:r>
          </w:p>
          <w:p w14:paraId="5BD8A20A" w14:textId="77777777" w:rsidR="00896883" w:rsidRPr="00B01916" w:rsidRDefault="00896883" w:rsidP="00896883">
            <w:pPr>
              <w:pStyle w:val="Listenabsatz"/>
              <w:numPr>
                <w:ilvl w:val="0"/>
                <w:numId w:val="1"/>
              </w:numPr>
              <w:spacing w:before="160" w:after="160" w:line="259" w:lineRule="auto"/>
              <w:ind w:left="678"/>
              <w:contextualSpacing w:val="0"/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</w:rPr>
            </w:pPr>
            <w:r w:rsidRPr="00B01916"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</w:rPr>
              <w:t>errore casuale</w:t>
            </w:r>
          </w:p>
          <w:p w14:paraId="3008357B" w14:textId="24729C08" w:rsidR="00896883" w:rsidRPr="00B01916" w:rsidRDefault="00896883" w:rsidP="00896883">
            <w:pPr>
              <w:pStyle w:val="Listenabsatz"/>
              <w:numPr>
                <w:ilvl w:val="0"/>
                <w:numId w:val="1"/>
              </w:numPr>
              <w:spacing w:before="160" w:after="160" w:line="259" w:lineRule="auto"/>
              <w:ind w:left="678"/>
              <w:contextualSpacing w:val="0"/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</w:rPr>
            </w:pPr>
            <w:r w:rsidRPr="00B01916"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</w:rPr>
              <w:t>errore non grave</w:t>
            </w:r>
          </w:p>
        </w:tc>
        <w:tc>
          <w:tcPr>
            <w:tcW w:w="4814" w:type="dxa"/>
          </w:tcPr>
          <w:p w14:paraId="5A02C91F" w14:textId="77777777" w:rsidR="00896883" w:rsidRPr="00B01916" w:rsidRDefault="00240783" w:rsidP="001C2AC3">
            <w:pPr>
              <w:pStyle w:val="Listenabsatz"/>
              <w:numPr>
                <w:ilvl w:val="0"/>
                <w:numId w:val="33"/>
              </w:numPr>
              <w:spacing w:before="160" w:after="160" w:line="259" w:lineRule="auto"/>
              <w:ind w:left="331" w:hanging="357"/>
              <w:contextualSpacing w:val="0"/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</w:pPr>
            <w:r w:rsidRPr="00B01916">
              <w:rPr>
                <w:rFonts w:ascii="Verdana" w:hAnsi="Verdana" w:cs="Arial"/>
                <w:b/>
                <w:bCs/>
                <w:color w:val="001D35"/>
                <w:sz w:val="18"/>
                <w:szCs w:val="18"/>
                <w:shd w:val="clear" w:color="auto" w:fill="FFFFFF"/>
                <w:lang w:val="de-DE"/>
              </w:rPr>
              <w:t>Wenn bei der Qualitätskontrolle der Mittelwert falsch ist, die Standardabweichung und der CV jedoch klein sind, handelt es sich um:</w:t>
            </w:r>
          </w:p>
          <w:p w14:paraId="76325A44" w14:textId="77777777" w:rsidR="00896883" w:rsidRPr="00B01916" w:rsidRDefault="00896883" w:rsidP="001C2AC3">
            <w:pPr>
              <w:pStyle w:val="Listenabsatz"/>
              <w:numPr>
                <w:ilvl w:val="0"/>
                <w:numId w:val="25"/>
              </w:numPr>
              <w:spacing w:before="160" w:after="160" w:line="259" w:lineRule="auto"/>
              <w:contextualSpacing w:val="0"/>
              <w:rPr>
                <w:rFonts w:ascii="Verdana" w:hAnsi="Verdana"/>
                <w:sz w:val="18"/>
                <w:szCs w:val="18"/>
                <w:lang w:val="de-DE"/>
              </w:rPr>
            </w:pPr>
            <w:r w:rsidRPr="00B01916"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  <w:lang w:val="de-DE"/>
              </w:rPr>
              <w:t>systematischer Fehler (Genauigkeit der Methode)</w:t>
            </w:r>
          </w:p>
          <w:p w14:paraId="04BDE468" w14:textId="77777777" w:rsidR="00896883" w:rsidRPr="00B01916" w:rsidRDefault="00896883" w:rsidP="001C2AC3">
            <w:pPr>
              <w:pStyle w:val="Listenabsatz"/>
              <w:numPr>
                <w:ilvl w:val="0"/>
                <w:numId w:val="25"/>
              </w:numPr>
              <w:spacing w:before="160" w:after="160" w:line="259" w:lineRule="auto"/>
              <w:contextualSpacing w:val="0"/>
              <w:rPr>
                <w:rFonts w:ascii="Verdana" w:hAnsi="Verdana"/>
                <w:sz w:val="18"/>
                <w:szCs w:val="18"/>
                <w:lang w:val="de-DE"/>
              </w:rPr>
            </w:pPr>
            <w:r w:rsidRPr="00B01916"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  <w:lang w:val="de-DE"/>
              </w:rPr>
              <w:t>schwerwiegender Fehler</w:t>
            </w:r>
          </w:p>
          <w:p w14:paraId="727F721C" w14:textId="77777777" w:rsidR="00896883" w:rsidRPr="00B01916" w:rsidRDefault="00896883" w:rsidP="001C2AC3">
            <w:pPr>
              <w:pStyle w:val="Listenabsatz"/>
              <w:numPr>
                <w:ilvl w:val="0"/>
                <w:numId w:val="25"/>
              </w:numPr>
              <w:spacing w:before="160" w:after="160" w:line="259" w:lineRule="auto"/>
              <w:contextualSpacing w:val="0"/>
              <w:rPr>
                <w:rFonts w:ascii="Verdana" w:hAnsi="Verdana"/>
                <w:sz w:val="18"/>
                <w:szCs w:val="18"/>
                <w:lang w:val="de-DE"/>
              </w:rPr>
            </w:pPr>
            <w:r w:rsidRPr="00B01916"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  <w:lang w:val="de-DE"/>
              </w:rPr>
              <w:t>zufälliger Fehler</w:t>
            </w:r>
          </w:p>
          <w:p w14:paraId="45F886FA" w14:textId="7873187D" w:rsidR="00896883" w:rsidRPr="00B01916" w:rsidRDefault="00896883" w:rsidP="001C2AC3">
            <w:pPr>
              <w:pStyle w:val="Listenabsatz"/>
              <w:numPr>
                <w:ilvl w:val="0"/>
                <w:numId w:val="25"/>
              </w:numPr>
              <w:spacing w:before="160" w:after="160" w:line="259" w:lineRule="auto"/>
              <w:contextualSpacing w:val="0"/>
              <w:rPr>
                <w:rFonts w:ascii="Verdana" w:hAnsi="Verdana"/>
                <w:sz w:val="18"/>
                <w:szCs w:val="18"/>
                <w:lang w:val="de-DE"/>
              </w:rPr>
            </w:pPr>
            <w:r w:rsidRPr="00B01916"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  <w:lang w:val="de-DE"/>
              </w:rPr>
              <w:t>nicht schwerwiegender Fehler</w:t>
            </w:r>
          </w:p>
        </w:tc>
      </w:tr>
      <w:tr w:rsidR="00240783" w:rsidRPr="00B01916" w14:paraId="21D5EB65" w14:textId="77777777" w:rsidTr="00DE4149">
        <w:tc>
          <w:tcPr>
            <w:tcW w:w="4814" w:type="dxa"/>
          </w:tcPr>
          <w:p w14:paraId="09E6D648" w14:textId="77777777" w:rsidR="00240783" w:rsidRPr="00B01916" w:rsidRDefault="00E17361" w:rsidP="001C2AC3">
            <w:pPr>
              <w:pStyle w:val="Listenabsatz"/>
              <w:numPr>
                <w:ilvl w:val="0"/>
                <w:numId w:val="33"/>
              </w:numPr>
              <w:spacing w:before="160" w:line="259" w:lineRule="auto"/>
              <w:ind w:left="342"/>
              <w:rPr>
                <w:rFonts w:ascii="Verdana" w:hAnsi="Verdana" w:cs="Arial"/>
                <w:b/>
                <w:bCs/>
                <w:color w:val="001D35"/>
                <w:sz w:val="18"/>
                <w:szCs w:val="18"/>
                <w:shd w:val="clear" w:color="auto" w:fill="FFFFFF"/>
              </w:rPr>
            </w:pPr>
            <w:r w:rsidRPr="00B01916">
              <w:rPr>
                <w:rFonts w:ascii="Verdana" w:hAnsi="Verdana" w:cs="Arial"/>
                <w:b/>
                <w:bCs/>
                <w:color w:val="001D35"/>
                <w:sz w:val="18"/>
                <w:szCs w:val="18"/>
                <w:shd w:val="clear" w:color="auto" w:fill="FFFFFF"/>
              </w:rPr>
              <w:t>Le unità di misura più comuni per il glucosio nel sangue sono:</w:t>
            </w:r>
          </w:p>
          <w:p w14:paraId="4907C396" w14:textId="77777777" w:rsidR="00896883" w:rsidRPr="00B01916" w:rsidRDefault="00896883" w:rsidP="00896883">
            <w:pPr>
              <w:pStyle w:val="Listenabsatz"/>
              <w:spacing w:before="160" w:line="259" w:lineRule="auto"/>
              <w:ind w:left="342"/>
              <w:rPr>
                <w:rFonts w:ascii="Verdana" w:hAnsi="Verdana" w:cs="Arial"/>
                <w:b/>
                <w:bCs/>
                <w:color w:val="001D35"/>
                <w:sz w:val="18"/>
                <w:szCs w:val="18"/>
                <w:shd w:val="clear" w:color="auto" w:fill="FFFFFF"/>
              </w:rPr>
            </w:pPr>
          </w:p>
          <w:p w14:paraId="003FEB57" w14:textId="77777777" w:rsidR="00896883" w:rsidRPr="00B01916" w:rsidRDefault="00896883" w:rsidP="001C2AC3">
            <w:pPr>
              <w:pStyle w:val="Listenabsatz"/>
              <w:numPr>
                <w:ilvl w:val="0"/>
                <w:numId w:val="26"/>
              </w:numPr>
              <w:spacing w:before="160" w:after="160" w:line="259" w:lineRule="auto"/>
              <w:ind w:left="748"/>
              <w:contextualSpacing w:val="0"/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</w:rPr>
            </w:pPr>
            <w:r w:rsidRPr="00B01916"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</w:rPr>
              <w:t xml:space="preserve">g/dl e </w:t>
            </w:r>
            <w:proofErr w:type="spellStart"/>
            <w:r w:rsidRPr="00B01916"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</w:rPr>
              <w:t>mmol</w:t>
            </w:r>
            <w:proofErr w:type="spellEnd"/>
            <w:r w:rsidRPr="00B01916"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</w:rPr>
              <w:t>/L</w:t>
            </w:r>
          </w:p>
          <w:p w14:paraId="2F34138A" w14:textId="77777777" w:rsidR="00896883" w:rsidRPr="00B01916" w:rsidRDefault="00896883" w:rsidP="001C2AC3">
            <w:pPr>
              <w:pStyle w:val="Listenabsatz"/>
              <w:numPr>
                <w:ilvl w:val="0"/>
                <w:numId w:val="26"/>
              </w:numPr>
              <w:spacing w:before="160" w:after="160" w:line="259" w:lineRule="auto"/>
              <w:ind w:left="748"/>
              <w:contextualSpacing w:val="0"/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</w:rPr>
            </w:pPr>
            <w:r w:rsidRPr="00B01916"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</w:rPr>
              <w:t>mg/</w:t>
            </w:r>
            <w:proofErr w:type="spellStart"/>
            <w:r w:rsidRPr="00B01916"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</w:rPr>
              <w:t>dL</w:t>
            </w:r>
            <w:proofErr w:type="spellEnd"/>
            <w:r w:rsidRPr="00B01916"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</w:rPr>
              <w:t xml:space="preserve"> e </w:t>
            </w:r>
            <w:proofErr w:type="spellStart"/>
            <w:r w:rsidRPr="00B01916"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</w:rPr>
              <w:t>mmol</w:t>
            </w:r>
            <w:proofErr w:type="spellEnd"/>
            <w:r w:rsidRPr="00B01916"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</w:rPr>
              <w:t>/L</w:t>
            </w:r>
          </w:p>
          <w:p w14:paraId="23E4D5A8" w14:textId="77777777" w:rsidR="00896883" w:rsidRPr="00B01916" w:rsidRDefault="00896883" w:rsidP="001C2AC3">
            <w:pPr>
              <w:pStyle w:val="Listenabsatz"/>
              <w:numPr>
                <w:ilvl w:val="0"/>
                <w:numId w:val="26"/>
              </w:numPr>
              <w:spacing w:before="160" w:after="160" w:line="259" w:lineRule="auto"/>
              <w:ind w:left="748"/>
              <w:contextualSpacing w:val="0"/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</w:rPr>
            </w:pPr>
            <w:r w:rsidRPr="00B01916"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</w:rPr>
              <w:t xml:space="preserve">mg/dl e kg/dl </w:t>
            </w:r>
          </w:p>
          <w:p w14:paraId="54044683" w14:textId="0947D5E1" w:rsidR="00896883" w:rsidRPr="00B01916" w:rsidRDefault="00896883" w:rsidP="001C2AC3">
            <w:pPr>
              <w:pStyle w:val="Listenabsatz"/>
              <w:numPr>
                <w:ilvl w:val="0"/>
                <w:numId w:val="26"/>
              </w:numPr>
              <w:spacing w:before="160" w:after="160" w:line="259" w:lineRule="auto"/>
              <w:ind w:left="748"/>
              <w:contextualSpacing w:val="0"/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</w:rPr>
            </w:pPr>
            <w:proofErr w:type="spellStart"/>
            <w:r w:rsidRPr="00B01916"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</w:rPr>
              <w:t>mmol</w:t>
            </w:r>
            <w:proofErr w:type="spellEnd"/>
            <w:r w:rsidRPr="00B01916"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</w:rPr>
              <w:t>/</w:t>
            </w:r>
            <w:proofErr w:type="spellStart"/>
            <w:r w:rsidRPr="00B01916"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</w:rPr>
              <w:t>dL</w:t>
            </w:r>
            <w:proofErr w:type="spellEnd"/>
            <w:r w:rsidRPr="00B01916"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</w:rPr>
              <w:t xml:space="preserve"> e mg/dl</w:t>
            </w:r>
          </w:p>
        </w:tc>
        <w:tc>
          <w:tcPr>
            <w:tcW w:w="4814" w:type="dxa"/>
          </w:tcPr>
          <w:p w14:paraId="19135758" w14:textId="77777777" w:rsidR="00B754BA" w:rsidRPr="00B01916" w:rsidRDefault="00B754BA" w:rsidP="001C2AC3">
            <w:pPr>
              <w:pStyle w:val="Listenabsatz"/>
              <w:numPr>
                <w:ilvl w:val="0"/>
                <w:numId w:val="103"/>
              </w:numPr>
              <w:spacing w:before="160" w:after="160"/>
              <w:ind w:left="345"/>
              <w:contextualSpacing w:val="0"/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</w:pPr>
            <w:r w:rsidRPr="00B01916"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 xml:space="preserve">Welcher Befund entspricht im </w:t>
            </w:r>
            <w:proofErr w:type="spellStart"/>
            <w:r w:rsidRPr="00B01916"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>Pap</w:t>
            </w:r>
            <w:proofErr w:type="spellEnd"/>
            <w:r w:rsidRPr="00B01916"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  <w:t>-Test einer LSIL?</w:t>
            </w:r>
          </w:p>
          <w:p w14:paraId="160A7A7A" w14:textId="77777777" w:rsidR="00B754BA" w:rsidRPr="00B01916" w:rsidRDefault="00B754BA" w:rsidP="001C2AC3">
            <w:pPr>
              <w:pStyle w:val="Listenabsatz"/>
              <w:numPr>
                <w:ilvl w:val="0"/>
                <w:numId w:val="64"/>
              </w:numPr>
              <w:spacing w:before="160" w:after="160"/>
              <w:contextualSpacing w:val="0"/>
              <w:rPr>
                <w:rFonts w:ascii="Verdana" w:hAnsi="Verdana"/>
                <w:sz w:val="18"/>
                <w:szCs w:val="18"/>
              </w:rPr>
            </w:pPr>
            <w:r w:rsidRPr="00B01916">
              <w:rPr>
                <w:rFonts w:ascii="Verdana" w:hAnsi="Verdana"/>
                <w:sz w:val="18"/>
                <w:szCs w:val="18"/>
                <w:lang w:val="de-DE"/>
              </w:rPr>
              <w:t>ASC-US</w:t>
            </w:r>
          </w:p>
          <w:p w14:paraId="2B0953F1" w14:textId="77777777" w:rsidR="00B754BA" w:rsidRPr="00B01916" w:rsidRDefault="00B754BA" w:rsidP="001C2AC3">
            <w:pPr>
              <w:pStyle w:val="Listenabsatz"/>
              <w:numPr>
                <w:ilvl w:val="0"/>
                <w:numId w:val="64"/>
              </w:numPr>
              <w:spacing w:before="160" w:after="160"/>
              <w:contextualSpacing w:val="0"/>
              <w:rPr>
                <w:rFonts w:ascii="Verdana" w:hAnsi="Verdana"/>
                <w:sz w:val="18"/>
                <w:szCs w:val="18"/>
              </w:rPr>
            </w:pPr>
            <w:r w:rsidRPr="00B01916">
              <w:rPr>
                <w:rFonts w:ascii="Verdana" w:hAnsi="Verdana"/>
                <w:sz w:val="18"/>
                <w:szCs w:val="18"/>
                <w:lang w:val="de-DE"/>
              </w:rPr>
              <w:t>Unklare atypische Zellen</w:t>
            </w:r>
          </w:p>
          <w:p w14:paraId="68917E39" w14:textId="77777777" w:rsidR="00B754BA" w:rsidRPr="00B01916" w:rsidRDefault="00B754BA" w:rsidP="001C2AC3">
            <w:pPr>
              <w:pStyle w:val="Listenabsatz"/>
              <w:numPr>
                <w:ilvl w:val="0"/>
                <w:numId w:val="64"/>
              </w:numPr>
              <w:spacing w:before="160" w:after="160"/>
              <w:contextualSpacing w:val="0"/>
              <w:rPr>
                <w:rFonts w:ascii="Verdana" w:hAnsi="Verdana"/>
                <w:sz w:val="18"/>
                <w:szCs w:val="18"/>
                <w:lang w:val="de-DE"/>
              </w:rPr>
            </w:pPr>
            <w:r w:rsidRPr="00B01916">
              <w:rPr>
                <w:rFonts w:ascii="Verdana" w:hAnsi="Verdana"/>
                <w:sz w:val="18"/>
                <w:szCs w:val="18"/>
                <w:lang w:val="de-DE"/>
              </w:rPr>
              <w:t>Leichte Dysplasie/CIN 1, häufig HPV-assoziiert</w:t>
            </w:r>
          </w:p>
          <w:p w14:paraId="4311EDA0" w14:textId="113782B4" w:rsidR="00896883" w:rsidRPr="00B01916" w:rsidRDefault="00B754BA" w:rsidP="001C2AC3">
            <w:pPr>
              <w:pStyle w:val="Listenabsatz"/>
              <w:numPr>
                <w:ilvl w:val="0"/>
                <w:numId w:val="64"/>
              </w:numPr>
              <w:spacing w:before="160" w:after="160"/>
              <w:contextualSpacing w:val="0"/>
              <w:rPr>
                <w:rFonts w:ascii="Verdana" w:hAnsi="Verdana"/>
                <w:sz w:val="18"/>
                <w:szCs w:val="18"/>
                <w:lang w:val="de-DE"/>
              </w:rPr>
            </w:pPr>
            <w:r w:rsidRPr="00B01916">
              <w:rPr>
                <w:rFonts w:ascii="Verdana" w:hAnsi="Verdana"/>
                <w:sz w:val="18"/>
                <w:szCs w:val="18"/>
                <w:lang w:val="de-DE"/>
              </w:rPr>
              <w:t>Mittel- bis hochgradige Dysplasie</w:t>
            </w:r>
          </w:p>
        </w:tc>
      </w:tr>
      <w:tr w:rsidR="00240783" w:rsidRPr="00B01916" w14:paraId="59C1A404" w14:textId="77777777" w:rsidTr="00DE4149">
        <w:tc>
          <w:tcPr>
            <w:tcW w:w="4814" w:type="dxa"/>
          </w:tcPr>
          <w:p w14:paraId="05A6BB52" w14:textId="77777777" w:rsidR="00240783" w:rsidRPr="00B01916" w:rsidRDefault="00290CFB" w:rsidP="001C2AC3">
            <w:pPr>
              <w:pStyle w:val="Listenabsatz"/>
              <w:numPr>
                <w:ilvl w:val="0"/>
                <w:numId w:val="104"/>
              </w:numPr>
              <w:spacing w:before="160" w:after="160" w:line="259" w:lineRule="auto"/>
              <w:ind w:left="370"/>
              <w:contextualSpacing w:val="0"/>
              <w:rPr>
                <w:rFonts w:ascii="Verdana" w:hAnsi="Verdana" w:cs="Arial"/>
                <w:b/>
                <w:bCs/>
                <w:color w:val="001D35"/>
                <w:sz w:val="18"/>
                <w:szCs w:val="18"/>
                <w:shd w:val="clear" w:color="auto" w:fill="FFFFFF"/>
              </w:rPr>
            </w:pPr>
            <w:r w:rsidRPr="00B01916">
              <w:rPr>
                <w:rFonts w:ascii="Verdana" w:hAnsi="Verdana" w:cs="Arial"/>
                <w:b/>
                <w:bCs/>
                <w:color w:val="001D35"/>
                <w:sz w:val="18"/>
                <w:szCs w:val="18"/>
                <w:shd w:val="clear" w:color="auto" w:fill="FFFFFF"/>
              </w:rPr>
              <w:t>Il controllo di plausibilità del campione di laboratorio significa:</w:t>
            </w:r>
          </w:p>
          <w:p w14:paraId="7E736BEE" w14:textId="77777777" w:rsidR="00896883" w:rsidRPr="00B01916" w:rsidRDefault="00896883" w:rsidP="001C2AC3">
            <w:pPr>
              <w:pStyle w:val="Listenabsatz"/>
              <w:numPr>
                <w:ilvl w:val="0"/>
                <w:numId w:val="34"/>
              </w:numPr>
              <w:spacing w:before="160" w:after="160" w:line="259" w:lineRule="auto"/>
              <w:ind w:left="804"/>
              <w:contextualSpacing w:val="0"/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</w:rPr>
            </w:pPr>
            <w:r w:rsidRPr="00B01916"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</w:rPr>
              <w:t>Valutazione dell'idoneità del campione, controllo della qualità dei dati e minimizzazione degli errori.</w:t>
            </w:r>
          </w:p>
          <w:p w14:paraId="2D00968D" w14:textId="77777777" w:rsidR="00896883" w:rsidRPr="00B01916" w:rsidRDefault="00896883" w:rsidP="001C2AC3">
            <w:pPr>
              <w:pStyle w:val="Listenabsatz"/>
              <w:numPr>
                <w:ilvl w:val="0"/>
                <w:numId w:val="34"/>
              </w:numPr>
              <w:spacing w:before="160" w:after="160" w:line="259" w:lineRule="auto"/>
              <w:ind w:left="804"/>
              <w:contextualSpacing w:val="0"/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</w:rPr>
            </w:pPr>
            <w:r w:rsidRPr="00B01916"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</w:rPr>
              <w:t>Trovare risultati analitici sbagliati e clinicamente non accettabile</w:t>
            </w:r>
          </w:p>
          <w:p w14:paraId="5F590648" w14:textId="77777777" w:rsidR="00896883" w:rsidRPr="00B01916" w:rsidRDefault="00896883" w:rsidP="001C2AC3">
            <w:pPr>
              <w:pStyle w:val="Listenabsatz"/>
              <w:numPr>
                <w:ilvl w:val="0"/>
                <w:numId w:val="34"/>
              </w:numPr>
              <w:spacing w:before="160" w:after="160" w:line="259" w:lineRule="auto"/>
              <w:ind w:left="804"/>
              <w:contextualSpacing w:val="0"/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</w:rPr>
            </w:pPr>
            <w:r w:rsidRPr="00B01916"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</w:rPr>
              <w:t>Controllo della qualità dei dati tramite VEQ e CQI</w:t>
            </w:r>
          </w:p>
          <w:p w14:paraId="00C55A04" w14:textId="77003E0A" w:rsidR="00896883" w:rsidRPr="00B01916" w:rsidRDefault="00896883" w:rsidP="001C2AC3">
            <w:pPr>
              <w:pStyle w:val="Listenabsatz"/>
              <w:numPr>
                <w:ilvl w:val="0"/>
                <w:numId w:val="34"/>
              </w:numPr>
              <w:spacing w:before="160" w:after="160" w:line="259" w:lineRule="auto"/>
              <w:ind w:left="804"/>
              <w:contextualSpacing w:val="0"/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</w:rPr>
            </w:pPr>
            <w:r w:rsidRPr="00B01916"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</w:rPr>
              <w:t>Tutte le risposte sono sbagliate</w:t>
            </w:r>
          </w:p>
        </w:tc>
        <w:tc>
          <w:tcPr>
            <w:tcW w:w="4814" w:type="dxa"/>
          </w:tcPr>
          <w:p w14:paraId="799AC2BC" w14:textId="77777777" w:rsidR="00B754BA" w:rsidRPr="00B01916" w:rsidRDefault="00B754BA" w:rsidP="001C2AC3">
            <w:pPr>
              <w:pStyle w:val="Listenabsatz"/>
              <w:numPr>
                <w:ilvl w:val="0"/>
                <w:numId w:val="105"/>
              </w:numPr>
              <w:spacing w:before="160" w:after="160" w:line="259" w:lineRule="auto"/>
              <w:ind w:left="373"/>
              <w:contextualSpacing w:val="0"/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</w:pPr>
            <w:r w:rsidRPr="00B01916">
              <w:rPr>
                <w:rFonts w:ascii="Verdana" w:hAnsi="Verdana" w:cs="Arial"/>
                <w:b/>
                <w:bCs/>
                <w:color w:val="001D35"/>
                <w:sz w:val="18"/>
                <w:szCs w:val="18"/>
                <w:shd w:val="clear" w:color="auto" w:fill="FFFFFF"/>
                <w:lang w:val="de-DE"/>
              </w:rPr>
              <w:t>Welche Antwort ist richtig?</w:t>
            </w:r>
          </w:p>
          <w:p w14:paraId="0FFD26CE" w14:textId="77777777" w:rsidR="00B754BA" w:rsidRPr="00B01916" w:rsidRDefault="00B754BA" w:rsidP="001C2AC3">
            <w:pPr>
              <w:pStyle w:val="Listenabsatz"/>
              <w:numPr>
                <w:ilvl w:val="0"/>
                <w:numId w:val="67"/>
              </w:numPr>
              <w:spacing w:before="160" w:after="160" w:line="259" w:lineRule="auto"/>
              <w:contextualSpacing w:val="0"/>
              <w:rPr>
                <w:rFonts w:ascii="Verdana" w:hAnsi="Verdana"/>
                <w:sz w:val="18"/>
                <w:szCs w:val="18"/>
                <w:lang w:val="de-DE"/>
              </w:rPr>
            </w:pPr>
            <w:proofErr w:type="spellStart"/>
            <w:r w:rsidRPr="00B01916"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  <w:lang w:val="de-DE"/>
              </w:rPr>
              <w:t>Acanthozyten</w:t>
            </w:r>
            <w:proofErr w:type="spellEnd"/>
            <w:r w:rsidRPr="00B01916"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  <w:lang w:val="de-DE"/>
              </w:rPr>
              <w:t xml:space="preserve"> sind </w:t>
            </w:r>
            <w:proofErr w:type="spellStart"/>
            <w:r w:rsidRPr="00B01916"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  <w:lang w:val="de-DE"/>
              </w:rPr>
              <w:t>dysmorphe</w:t>
            </w:r>
            <w:proofErr w:type="spellEnd"/>
            <w:r w:rsidRPr="00B01916"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  <w:lang w:val="de-DE"/>
              </w:rPr>
              <w:t xml:space="preserve"> Leukozyten und ermöglichen die Diagnose einer glomerulären Hämaturie</w:t>
            </w:r>
          </w:p>
          <w:p w14:paraId="7DC65B23" w14:textId="77777777" w:rsidR="00B754BA" w:rsidRPr="00B01916" w:rsidRDefault="00B754BA" w:rsidP="001C2AC3">
            <w:pPr>
              <w:pStyle w:val="Listenabsatz"/>
              <w:numPr>
                <w:ilvl w:val="0"/>
                <w:numId w:val="67"/>
              </w:numPr>
              <w:spacing w:before="160" w:after="160" w:line="259" w:lineRule="auto"/>
              <w:contextualSpacing w:val="0"/>
              <w:rPr>
                <w:rFonts w:ascii="Verdana" w:hAnsi="Verdana"/>
                <w:sz w:val="18"/>
                <w:szCs w:val="18"/>
                <w:lang w:val="de-DE"/>
              </w:rPr>
            </w:pPr>
            <w:proofErr w:type="spellStart"/>
            <w:r w:rsidRPr="00B01916"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  <w:lang w:val="de-DE"/>
              </w:rPr>
              <w:t>Acanthozyten</w:t>
            </w:r>
            <w:proofErr w:type="spellEnd"/>
            <w:r w:rsidRPr="00B01916"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  <w:lang w:val="de-DE"/>
              </w:rPr>
              <w:t xml:space="preserve"> kommen normalerweise in weniger als 5 % im Harnsediment vor</w:t>
            </w:r>
          </w:p>
          <w:p w14:paraId="4F055132" w14:textId="77777777" w:rsidR="00B754BA" w:rsidRPr="00B01916" w:rsidRDefault="00B754BA" w:rsidP="001C2AC3">
            <w:pPr>
              <w:pStyle w:val="Listenabsatz"/>
              <w:numPr>
                <w:ilvl w:val="0"/>
                <w:numId w:val="67"/>
              </w:numPr>
              <w:spacing w:before="160" w:after="160" w:line="259" w:lineRule="auto"/>
              <w:contextualSpacing w:val="0"/>
              <w:rPr>
                <w:rFonts w:ascii="Verdana" w:hAnsi="Verdana"/>
                <w:sz w:val="18"/>
                <w:szCs w:val="18"/>
                <w:lang w:val="de-DE"/>
              </w:rPr>
            </w:pPr>
            <w:proofErr w:type="spellStart"/>
            <w:r w:rsidRPr="00B01916"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  <w:lang w:val="de-DE"/>
              </w:rPr>
              <w:t>Acanthozyten</w:t>
            </w:r>
            <w:proofErr w:type="spellEnd"/>
            <w:r w:rsidRPr="00B01916"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  <w:lang w:val="de-DE"/>
              </w:rPr>
              <w:t xml:space="preserve"> sind </w:t>
            </w:r>
            <w:proofErr w:type="spellStart"/>
            <w:r w:rsidRPr="00B01916"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  <w:lang w:val="de-DE"/>
              </w:rPr>
              <w:t>dysmorphe</w:t>
            </w:r>
            <w:proofErr w:type="spellEnd"/>
            <w:r w:rsidRPr="00B01916"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  <w:lang w:val="de-DE"/>
              </w:rPr>
              <w:t xml:space="preserve"> Erythrozyten und ermöglichen die Diagnose einer glomerulären Hämaturie</w:t>
            </w:r>
          </w:p>
          <w:p w14:paraId="2E1AEB4D" w14:textId="6030E670" w:rsidR="00896883" w:rsidRPr="00B01916" w:rsidRDefault="00B754BA" w:rsidP="001C2AC3">
            <w:pPr>
              <w:pStyle w:val="Listenabsatz"/>
              <w:numPr>
                <w:ilvl w:val="0"/>
                <w:numId w:val="67"/>
              </w:numPr>
              <w:spacing w:before="160" w:after="160" w:line="259" w:lineRule="auto"/>
              <w:contextualSpacing w:val="0"/>
              <w:rPr>
                <w:rFonts w:ascii="Verdana" w:hAnsi="Verdana"/>
                <w:sz w:val="18"/>
                <w:szCs w:val="18"/>
                <w:lang w:val="de-DE"/>
              </w:rPr>
            </w:pPr>
            <w:proofErr w:type="spellStart"/>
            <w:r w:rsidRPr="00B01916"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  <w:lang w:val="de-DE"/>
              </w:rPr>
              <w:t>Acanthozyten</w:t>
            </w:r>
            <w:proofErr w:type="spellEnd"/>
            <w:r w:rsidRPr="00B01916"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  <w:lang w:val="de-DE"/>
              </w:rPr>
              <w:t xml:space="preserve"> können </w:t>
            </w:r>
            <w:proofErr w:type="spellStart"/>
            <w:r w:rsidRPr="00B01916"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  <w:lang w:val="de-DE"/>
              </w:rPr>
              <w:t>dysmorphe</w:t>
            </w:r>
            <w:proofErr w:type="spellEnd"/>
            <w:r w:rsidRPr="00B01916"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  <w:lang w:val="de-DE"/>
              </w:rPr>
              <w:t xml:space="preserve"> Zellen jeglichen </w:t>
            </w:r>
            <w:proofErr w:type="spellStart"/>
            <w:r w:rsidRPr="00B01916"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  <w:lang w:val="de-DE"/>
              </w:rPr>
              <w:t>Urintyps</w:t>
            </w:r>
            <w:proofErr w:type="spellEnd"/>
            <w:r w:rsidRPr="00B01916"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  <w:lang w:val="de-DE"/>
              </w:rPr>
              <w:t xml:space="preserve"> sein und ermöglichen die Diagnose einer glomerulären Hämaturie</w:t>
            </w:r>
          </w:p>
        </w:tc>
      </w:tr>
      <w:tr w:rsidR="00240783" w:rsidRPr="00B01916" w14:paraId="6E517BB6" w14:textId="77777777" w:rsidTr="00DE4149">
        <w:tc>
          <w:tcPr>
            <w:tcW w:w="4814" w:type="dxa"/>
          </w:tcPr>
          <w:p w14:paraId="307C35F6" w14:textId="77777777" w:rsidR="00240783" w:rsidRPr="00B01916" w:rsidRDefault="00290CFB" w:rsidP="001C2AC3">
            <w:pPr>
              <w:pStyle w:val="Listenabsatz"/>
              <w:numPr>
                <w:ilvl w:val="0"/>
                <w:numId w:val="106"/>
              </w:numPr>
              <w:spacing w:before="160" w:line="259" w:lineRule="auto"/>
              <w:ind w:left="440"/>
              <w:rPr>
                <w:rFonts w:ascii="Verdana" w:hAnsi="Verdana" w:cs="Arial"/>
                <w:b/>
                <w:bCs/>
                <w:color w:val="001D35"/>
                <w:sz w:val="18"/>
                <w:szCs w:val="18"/>
                <w:shd w:val="clear" w:color="auto" w:fill="FFFFFF"/>
              </w:rPr>
            </w:pPr>
            <w:r w:rsidRPr="00B01916">
              <w:rPr>
                <w:rFonts w:ascii="Verdana" w:hAnsi="Verdana" w:cs="Arial"/>
                <w:b/>
                <w:bCs/>
                <w:color w:val="001D35"/>
                <w:sz w:val="18"/>
                <w:szCs w:val="18"/>
                <w:shd w:val="clear" w:color="auto" w:fill="FFFFFF"/>
              </w:rPr>
              <w:t>Cosa ci dice la precisione nella valutazione dei controlli quotidiani?</w:t>
            </w:r>
          </w:p>
          <w:p w14:paraId="2DE09053" w14:textId="77777777" w:rsidR="00896883" w:rsidRPr="00B01916" w:rsidRDefault="00896883" w:rsidP="00896883">
            <w:pPr>
              <w:pStyle w:val="Listenabsatz"/>
              <w:spacing w:before="160" w:line="259" w:lineRule="auto"/>
              <w:ind w:left="342"/>
              <w:rPr>
                <w:rFonts w:ascii="Verdana" w:hAnsi="Verdana" w:cs="Arial"/>
                <w:b/>
                <w:bCs/>
                <w:color w:val="001D35"/>
                <w:sz w:val="18"/>
                <w:szCs w:val="18"/>
                <w:shd w:val="clear" w:color="auto" w:fill="FFFFFF"/>
              </w:rPr>
            </w:pPr>
          </w:p>
          <w:p w14:paraId="76DC877C" w14:textId="77777777" w:rsidR="00896883" w:rsidRPr="00B01916" w:rsidRDefault="00896883" w:rsidP="001C2AC3">
            <w:pPr>
              <w:pStyle w:val="Listenabsatz"/>
              <w:numPr>
                <w:ilvl w:val="0"/>
                <w:numId w:val="37"/>
              </w:numPr>
              <w:spacing w:before="160" w:after="160" w:line="259" w:lineRule="auto"/>
              <w:ind w:left="873"/>
              <w:contextualSpacing w:val="0"/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</w:rPr>
            </w:pPr>
            <w:r w:rsidRPr="00B01916"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</w:rPr>
              <w:t>quanto le misure fatte siano vicine al valore vero o accettato</w:t>
            </w:r>
          </w:p>
          <w:p w14:paraId="0546A62C" w14:textId="77777777" w:rsidR="00896883" w:rsidRPr="00B01916" w:rsidRDefault="00896883" w:rsidP="001C2AC3">
            <w:pPr>
              <w:pStyle w:val="Listenabsatz"/>
              <w:numPr>
                <w:ilvl w:val="0"/>
                <w:numId w:val="37"/>
              </w:numPr>
              <w:spacing w:before="160" w:after="160" w:line="259" w:lineRule="auto"/>
              <w:ind w:left="873"/>
              <w:contextualSpacing w:val="0"/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</w:rPr>
            </w:pPr>
            <w:r w:rsidRPr="00B01916"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</w:rPr>
              <w:t>quanto una serie di misure fatte tutte esattamente nello stesso modo siano riproducibili</w:t>
            </w:r>
          </w:p>
          <w:p w14:paraId="1FA06357" w14:textId="77777777" w:rsidR="00896883" w:rsidRPr="00B01916" w:rsidRDefault="00896883" w:rsidP="001C2AC3">
            <w:pPr>
              <w:pStyle w:val="Listenabsatz"/>
              <w:numPr>
                <w:ilvl w:val="0"/>
                <w:numId w:val="37"/>
              </w:numPr>
              <w:spacing w:before="160" w:after="160" w:line="259" w:lineRule="auto"/>
              <w:ind w:left="873"/>
              <w:contextualSpacing w:val="0"/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</w:rPr>
            </w:pPr>
            <w:r w:rsidRPr="00B01916"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</w:rPr>
              <w:t>quanto le misure fatte siano vicine alla mediana</w:t>
            </w:r>
          </w:p>
          <w:p w14:paraId="28F459CF" w14:textId="3BA7637C" w:rsidR="00896883" w:rsidRPr="00B01916" w:rsidRDefault="00896883" w:rsidP="001C2AC3">
            <w:pPr>
              <w:pStyle w:val="Listenabsatz"/>
              <w:numPr>
                <w:ilvl w:val="0"/>
                <w:numId w:val="37"/>
              </w:numPr>
              <w:spacing w:before="160" w:after="160" w:line="259" w:lineRule="auto"/>
              <w:ind w:left="873"/>
              <w:contextualSpacing w:val="0"/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</w:rPr>
            </w:pPr>
            <w:r w:rsidRPr="00B01916"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</w:rPr>
              <w:t>nessuna delle risposte è corretta</w:t>
            </w:r>
          </w:p>
        </w:tc>
        <w:tc>
          <w:tcPr>
            <w:tcW w:w="4814" w:type="dxa"/>
          </w:tcPr>
          <w:p w14:paraId="640012D2" w14:textId="77777777" w:rsidR="00240783" w:rsidRPr="00B01916" w:rsidRDefault="00290CFB" w:rsidP="001C2AC3">
            <w:pPr>
              <w:pStyle w:val="Listenabsatz"/>
              <w:numPr>
                <w:ilvl w:val="0"/>
                <w:numId w:val="36"/>
              </w:numPr>
              <w:spacing w:before="160" w:after="160" w:line="259" w:lineRule="auto"/>
              <w:ind w:left="373" w:hanging="357"/>
              <w:contextualSpacing w:val="0"/>
              <w:rPr>
                <w:rFonts w:ascii="Verdana" w:hAnsi="Verdana" w:cs="Arial"/>
                <w:b/>
                <w:bCs/>
                <w:color w:val="001D35"/>
                <w:sz w:val="18"/>
                <w:szCs w:val="18"/>
                <w:shd w:val="clear" w:color="auto" w:fill="FFFFFF"/>
                <w:lang w:val="de-DE"/>
              </w:rPr>
            </w:pPr>
            <w:r w:rsidRPr="00B01916">
              <w:rPr>
                <w:rFonts w:ascii="Verdana" w:hAnsi="Verdana" w:cs="Arial"/>
                <w:b/>
                <w:bCs/>
                <w:color w:val="001D35"/>
                <w:sz w:val="18"/>
                <w:szCs w:val="18"/>
                <w:shd w:val="clear" w:color="auto" w:fill="FFFFFF"/>
                <w:lang w:val="de-DE"/>
              </w:rPr>
              <w:t>Was sagt uns die Präzision bei der Bewertung der täglichen Kontrollen?</w:t>
            </w:r>
          </w:p>
          <w:p w14:paraId="07FF6F6E" w14:textId="77777777" w:rsidR="00896883" w:rsidRPr="00B01916" w:rsidRDefault="00896883" w:rsidP="001C2AC3">
            <w:pPr>
              <w:pStyle w:val="Listenabsatz"/>
              <w:numPr>
                <w:ilvl w:val="0"/>
                <w:numId w:val="28"/>
              </w:numPr>
              <w:spacing w:before="160" w:after="160" w:line="259" w:lineRule="auto"/>
              <w:contextualSpacing w:val="0"/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  <w:lang w:val="de-DE"/>
              </w:rPr>
            </w:pPr>
            <w:r w:rsidRPr="00B01916"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  <w:lang w:val="de-DE"/>
              </w:rPr>
              <w:t>wie nah die durchgeführten Messungen an dem wahren oder akzeptierten Wert liegen</w:t>
            </w:r>
          </w:p>
          <w:p w14:paraId="6D6273F9" w14:textId="77777777" w:rsidR="00896883" w:rsidRPr="00B01916" w:rsidRDefault="00896883" w:rsidP="001C2AC3">
            <w:pPr>
              <w:pStyle w:val="Listenabsatz"/>
              <w:numPr>
                <w:ilvl w:val="0"/>
                <w:numId w:val="28"/>
              </w:numPr>
              <w:spacing w:before="160" w:after="160" w:line="259" w:lineRule="auto"/>
              <w:contextualSpacing w:val="0"/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  <w:lang w:val="de-DE"/>
              </w:rPr>
            </w:pPr>
            <w:r w:rsidRPr="00B01916"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  <w:lang w:val="de-DE"/>
              </w:rPr>
              <w:t>wie reproduzierbar eine Reihe von Messungen ist, die alle genau auf die gleiche Weise durchgeführt wurden</w:t>
            </w:r>
          </w:p>
          <w:p w14:paraId="08D03FB8" w14:textId="77777777" w:rsidR="00896883" w:rsidRPr="00B01916" w:rsidRDefault="00896883" w:rsidP="001C2AC3">
            <w:pPr>
              <w:pStyle w:val="Listenabsatz"/>
              <w:numPr>
                <w:ilvl w:val="0"/>
                <w:numId w:val="28"/>
              </w:numPr>
              <w:spacing w:before="160" w:after="160" w:line="259" w:lineRule="auto"/>
              <w:contextualSpacing w:val="0"/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  <w:lang w:val="de-DE"/>
              </w:rPr>
            </w:pPr>
            <w:r w:rsidRPr="00B01916"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  <w:lang w:val="de-DE"/>
              </w:rPr>
              <w:t xml:space="preserve">wie nah die durchgeführten Messungen </w:t>
            </w:r>
            <w:r w:rsidRPr="00B01916">
              <w:rPr>
                <w:rFonts w:ascii="Verdana" w:hAnsi="Verdana" w:cs="Arial"/>
                <w:color w:val="000000" w:themeColor="text1"/>
                <w:sz w:val="18"/>
                <w:szCs w:val="18"/>
                <w:shd w:val="clear" w:color="auto" w:fill="FFFFFF"/>
                <w:lang w:val="de-DE"/>
              </w:rPr>
              <w:t xml:space="preserve">am Medianwert </w:t>
            </w:r>
            <w:r w:rsidRPr="00B01916"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  <w:lang w:val="de-DE"/>
              </w:rPr>
              <w:t>liegen</w:t>
            </w:r>
          </w:p>
          <w:p w14:paraId="41261DC9" w14:textId="401F38BB" w:rsidR="00896883" w:rsidRPr="00B01916" w:rsidRDefault="00896883" w:rsidP="001C2AC3">
            <w:pPr>
              <w:pStyle w:val="Listenabsatz"/>
              <w:numPr>
                <w:ilvl w:val="0"/>
                <w:numId w:val="28"/>
              </w:numPr>
              <w:spacing w:before="160" w:after="160" w:line="259" w:lineRule="auto"/>
              <w:contextualSpacing w:val="0"/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  <w:lang w:val="de-DE"/>
              </w:rPr>
            </w:pPr>
            <w:r w:rsidRPr="00B01916"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  <w:lang w:val="de-DE"/>
              </w:rPr>
              <w:t>keine der Antworten ist korrekt</w:t>
            </w:r>
          </w:p>
        </w:tc>
      </w:tr>
      <w:tr w:rsidR="00240783" w:rsidRPr="001C2AC3" w14:paraId="0912A2C9" w14:textId="77777777" w:rsidTr="00DE4149">
        <w:tc>
          <w:tcPr>
            <w:tcW w:w="4814" w:type="dxa"/>
          </w:tcPr>
          <w:p w14:paraId="437C4DE8" w14:textId="77777777" w:rsidR="00240783" w:rsidRPr="00B01916" w:rsidRDefault="00290CFB" w:rsidP="001C2AC3">
            <w:pPr>
              <w:pStyle w:val="Listenabsatz"/>
              <w:numPr>
                <w:ilvl w:val="0"/>
                <w:numId w:val="36"/>
              </w:numPr>
              <w:spacing w:before="160" w:line="259" w:lineRule="auto"/>
              <w:ind w:left="286"/>
              <w:rPr>
                <w:rFonts w:ascii="Verdana" w:hAnsi="Verdana" w:cs="Arial"/>
                <w:b/>
                <w:bCs/>
                <w:color w:val="001D35"/>
                <w:sz w:val="18"/>
                <w:szCs w:val="18"/>
                <w:shd w:val="clear" w:color="auto" w:fill="FFFFFF"/>
              </w:rPr>
            </w:pPr>
            <w:r w:rsidRPr="00B01916">
              <w:rPr>
                <w:rFonts w:ascii="Verdana" w:hAnsi="Verdana" w:cs="Arial"/>
                <w:b/>
                <w:bCs/>
                <w:color w:val="001D35"/>
                <w:sz w:val="18"/>
                <w:szCs w:val="18"/>
                <w:shd w:val="clear" w:color="auto" w:fill="FFFFFF"/>
              </w:rPr>
              <w:lastRenderedPageBreak/>
              <w:t>Quando si parla di un errore casuale in un laboratorio?</w:t>
            </w:r>
          </w:p>
          <w:p w14:paraId="3EB3EF6C" w14:textId="77777777" w:rsidR="00896883" w:rsidRPr="00B01916" w:rsidRDefault="00896883" w:rsidP="00896883">
            <w:pPr>
              <w:pStyle w:val="Listenabsatz"/>
              <w:spacing w:before="160" w:line="259" w:lineRule="auto"/>
              <w:ind w:left="286"/>
              <w:rPr>
                <w:rFonts w:ascii="Verdana" w:hAnsi="Verdana" w:cs="Arial"/>
                <w:b/>
                <w:bCs/>
                <w:color w:val="001D35"/>
                <w:sz w:val="18"/>
                <w:szCs w:val="18"/>
                <w:shd w:val="clear" w:color="auto" w:fill="FFFFFF"/>
              </w:rPr>
            </w:pPr>
          </w:p>
          <w:p w14:paraId="74D438B2" w14:textId="77777777" w:rsidR="00896883" w:rsidRPr="00B01916" w:rsidRDefault="00896883" w:rsidP="001C2AC3">
            <w:pPr>
              <w:pStyle w:val="Listenabsatz"/>
              <w:numPr>
                <w:ilvl w:val="0"/>
                <w:numId w:val="38"/>
              </w:numPr>
              <w:spacing w:before="160" w:after="160" w:line="259" w:lineRule="auto"/>
              <w:ind w:left="566"/>
              <w:contextualSpacing w:val="0"/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</w:rPr>
            </w:pPr>
            <w:r w:rsidRPr="00B01916"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</w:rPr>
              <w:t>Quando gli errori sono costanti e sono causati da difetti strumentali o procedurali </w:t>
            </w:r>
          </w:p>
          <w:p w14:paraId="0C8FF3B6" w14:textId="77777777" w:rsidR="00896883" w:rsidRPr="00B01916" w:rsidRDefault="00896883" w:rsidP="001C2AC3">
            <w:pPr>
              <w:pStyle w:val="Listenabsatz"/>
              <w:numPr>
                <w:ilvl w:val="0"/>
                <w:numId w:val="38"/>
              </w:numPr>
              <w:spacing w:before="160" w:after="160" w:line="259" w:lineRule="auto"/>
              <w:ind w:left="566"/>
              <w:contextualSpacing w:val="0"/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</w:rPr>
            </w:pPr>
            <w:r w:rsidRPr="00B01916"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</w:rPr>
              <w:t>Gli errori casuali sono imprevedibili, variano da misura a misura e sono dovuti a fattori incontrollabili (es. fluttuazioni della temperatura)</w:t>
            </w:r>
          </w:p>
          <w:p w14:paraId="09854817" w14:textId="77777777" w:rsidR="00896883" w:rsidRPr="00B01916" w:rsidRDefault="00896883" w:rsidP="001C2AC3">
            <w:pPr>
              <w:pStyle w:val="Listenabsatz"/>
              <w:numPr>
                <w:ilvl w:val="0"/>
                <w:numId w:val="38"/>
              </w:numPr>
              <w:spacing w:before="160" w:after="160" w:line="259" w:lineRule="auto"/>
              <w:ind w:left="566"/>
              <w:contextualSpacing w:val="0"/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</w:rPr>
            </w:pPr>
            <w:r w:rsidRPr="00B01916"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</w:rPr>
              <w:t>Quando gli errori sono dovuti a una svista o un errore macroscopico</w:t>
            </w:r>
          </w:p>
          <w:p w14:paraId="592B4BF5" w14:textId="77777777" w:rsidR="00896883" w:rsidRPr="00B01916" w:rsidRDefault="00896883" w:rsidP="001C2AC3">
            <w:pPr>
              <w:pStyle w:val="Listenabsatz"/>
              <w:numPr>
                <w:ilvl w:val="0"/>
                <w:numId w:val="38"/>
              </w:numPr>
              <w:spacing w:before="160" w:after="160" w:line="259" w:lineRule="auto"/>
              <w:ind w:left="566"/>
              <w:contextualSpacing w:val="0"/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</w:rPr>
            </w:pPr>
            <w:r w:rsidRPr="00B01916"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</w:rPr>
              <w:t>Quando gli errori evidenti dovuti a disattenzioni (es. un errore di lettura o di calcolo) che si possono e si devono correggere</w:t>
            </w:r>
          </w:p>
          <w:p w14:paraId="2127734E" w14:textId="4F4FBF43" w:rsidR="00896883" w:rsidRPr="00B01916" w:rsidRDefault="00896883" w:rsidP="00896883">
            <w:pPr>
              <w:pStyle w:val="Listenabsatz"/>
              <w:spacing w:before="160" w:line="259" w:lineRule="auto"/>
              <w:ind w:left="286"/>
              <w:rPr>
                <w:rFonts w:ascii="Verdana" w:hAnsi="Verdana" w:cs="Arial"/>
                <w:b/>
                <w:bCs/>
                <w:color w:val="001D35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814" w:type="dxa"/>
          </w:tcPr>
          <w:p w14:paraId="697C83D9" w14:textId="77777777" w:rsidR="00B754BA" w:rsidRPr="00B01916" w:rsidRDefault="00B754BA" w:rsidP="001C2AC3">
            <w:pPr>
              <w:pStyle w:val="Listenabsatz"/>
              <w:numPr>
                <w:ilvl w:val="0"/>
                <w:numId w:val="107"/>
              </w:numPr>
              <w:spacing w:before="160" w:after="160" w:line="259" w:lineRule="auto"/>
              <w:ind w:left="457"/>
              <w:contextualSpacing w:val="0"/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</w:pPr>
            <w:r w:rsidRPr="00B01916">
              <w:rPr>
                <w:rFonts w:ascii="Verdana" w:hAnsi="Verdana" w:cs="Arial"/>
                <w:b/>
                <w:bCs/>
                <w:color w:val="001D35"/>
                <w:sz w:val="18"/>
                <w:szCs w:val="18"/>
                <w:shd w:val="clear" w:color="auto" w:fill="FFFFFF"/>
                <w:lang w:val="de-DE"/>
              </w:rPr>
              <w:t>Bei akuter Hepatitis B, welcher der folgenden Parameter sind positiv?</w:t>
            </w:r>
          </w:p>
          <w:p w14:paraId="68DB0375" w14:textId="77777777" w:rsidR="00B754BA" w:rsidRPr="00B01916" w:rsidRDefault="00B754BA" w:rsidP="00B754BA">
            <w:pPr>
              <w:pStyle w:val="Listenabsatz"/>
              <w:spacing w:before="160" w:after="160" w:line="259" w:lineRule="auto"/>
              <w:ind w:left="289"/>
              <w:contextualSpacing w:val="0"/>
              <w:rPr>
                <w:rFonts w:ascii="Verdana" w:hAnsi="Verdana"/>
                <w:b/>
                <w:bCs/>
                <w:sz w:val="18"/>
                <w:szCs w:val="18"/>
                <w:lang w:val="de-DE"/>
              </w:rPr>
            </w:pPr>
          </w:p>
          <w:p w14:paraId="3520815C" w14:textId="77777777" w:rsidR="00B754BA" w:rsidRPr="00B01916" w:rsidRDefault="00B754BA" w:rsidP="001C2AC3">
            <w:pPr>
              <w:pStyle w:val="Listenabsatz"/>
              <w:numPr>
                <w:ilvl w:val="0"/>
                <w:numId w:val="23"/>
              </w:numPr>
              <w:spacing w:before="160" w:after="160" w:line="259" w:lineRule="auto"/>
              <w:ind w:left="764"/>
              <w:contextualSpacing w:val="0"/>
              <w:rPr>
                <w:rFonts w:ascii="Verdana" w:hAnsi="Verdana"/>
                <w:sz w:val="18"/>
                <w:szCs w:val="18"/>
                <w:lang w:val="de-DE"/>
              </w:rPr>
            </w:pPr>
            <w:r w:rsidRPr="00B01916"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  <w:lang w:val="de-DE"/>
              </w:rPr>
              <w:t xml:space="preserve">HBs-Ag, </w:t>
            </w:r>
            <w:proofErr w:type="spellStart"/>
            <w:r w:rsidRPr="00B01916"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  <w:lang w:val="de-DE"/>
              </w:rPr>
              <w:t>HBe</w:t>
            </w:r>
            <w:proofErr w:type="spellEnd"/>
            <w:r w:rsidRPr="00B01916"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  <w:lang w:val="de-DE"/>
              </w:rPr>
              <w:t xml:space="preserve">-Ag, Anti </w:t>
            </w:r>
            <w:proofErr w:type="spellStart"/>
            <w:r w:rsidRPr="00B01916"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  <w:lang w:val="de-DE"/>
              </w:rPr>
              <w:t>HBc</w:t>
            </w:r>
            <w:proofErr w:type="spellEnd"/>
            <w:r w:rsidRPr="00B01916"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  <w:lang w:val="de-DE"/>
              </w:rPr>
              <w:t>-IgM, HBV-DNA</w:t>
            </w:r>
          </w:p>
          <w:p w14:paraId="3B0F88CE" w14:textId="77777777" w:rsidR="00B754BA" w:rsidRPr="00B01916" w:rsidRDefault="00B754BA" w:rsidP="001C2AC3">
            <w:pPr>
              <w:pStyle w:val="Listenabsatz"/>
              <w:numPr>
                <w:ilvl w:val="0"/>
                <w:numId w:val="23"/>
              </w:numPr>
              <w:spacing w:before="160" w:after="160" w:line="259" w:lineRule="auto"/>
              <w:ind w:left="764"/>
              <w:contextualSpacing w:val="0"/>
              <w:rPr>
                <w:rFonts w:ascii="Verdana" w:hAnsi="Verdana"/>
                <w:sz w:val="18"/>
                <w:szCs w:val="18"/>
                <w:lang w:val="en-US"/>
              </w:rPr>
            </w:pPr>
            <w:r w:rsidRPr="00B01916"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  <w:lang w:val="en-US"/>
              </w:rPr>
              <w:t>Anti HBs, Anti HBc-IgG</w:t>
            </w:r>
          </w:p>
          <w:p w14:paraId="4ECD3D84" w14:textId="77777777" w:rsidR="001C2AC3" w:rsidRPr="00B01916" w:rsidRDefault="00B754BA" w:rsidP="001C2AC3">
            <w:pPr>
              <w:pStyle w:val="Listenabsatz"/>
              <w:numPr>
                <w:ilvl w:val="0"/>
                <w:numId w:val="23"/>
              </w:numPr>
              <w:spacing w:before="160" w:after="160" w:line="259" w:lineRule="auto"/>
              <w:ind w:left="764"/>
              <w:contextualSpacing w:val="0"/>
              <w:rPr>
                <w:rFonts w:ascii="Verdana" w:hAnsi="Verdana"/>
                <w:sz w:val="18"/>
                <w:szCs w:val="18"/>
                <w:lang w:val="en-US"/>
              </w:rPr>
            </w:pPr>
            <w:r w:rsidRPr="00B01916"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  <w:lang w:val="en-US"/>
              </w:rPr>
              <w:t xml:space="preserve">HBs-Ag, Anti HBc-IgG, Anti </w:t>
            </w:r>
            <w:proofErr w:type="spellStart"/>
            <w:r w:rsidRPr="00B01916"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  <w:lang w:val="en-US"/>
              </w:rPr>
              <w:t>HBe</w:t>
            </w:r>
            <w:proofErr w:type="spellEnd"/>
          </w:p>
          <w:p w14:paraId="23D3DF70" w14:textId="2EC4CBDA" w:rsidR="00B754BA" w:rsidRPr="00B01916" w:rsidRDefault="00B754BA" w:rsidP="001C2AC3">
            <w:pPr>
              <w:pStyle w:val="Listenabsatz"/>
              <w:numPr>
                <w:ilvl w:val="0"/>
                <w:numId w:val="23"/>
              </w:numPr>
              <w:spacing w:before="160" w:after="160" w:line="259" w:lineRule="auto"/>
              <w:ind w:left="764"/>
              <w:contextualSpacing w:val="0"/>
              <w:rPr>
                <w:rFonts w:ascii="Verdana" w:hAnsi="Verdana"/>
                <w:sz w:val="18"/>
                <w:szCs w:val="18"/>
                <w:lang w:val="en-US"/>
              </w:rPr>
            </w:pPr>
            <w:r w:rsidRPr="00B01916"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  <w:lang w:val="en-US"/>
              </w:rPr>
              <w:t xml:space="preserve">Anti HBs, Anti HBc-IgG, Anti </w:t>
            </w:r>
            <w:proofErr w:type="spellStart"/>
            <w:r w:rsidRPr="00B01916"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  <w:lang w:val="en-US"/>
              </w:rPr>
              <w:t>HBe</w:t>
            </w:r>
            <w:proofErr w:type="spellEnd"/>
          </w:p>
          <w:p w14:paraId="017F3B4D" w14:textId="1D6B3C4C" w:rsidR="00896883" w:rsidRPr="001C2AC3" w:rsidRDefault="00896883" w:rsidP="001C2AC3">
            <w:pPr>
              <w:pStyle w:val="Listenabsatz"/>
              <w:spacing w:before="160" w:after="160" w:line="259" w:lineRule="auto"/>
              <w:ind w:left="485"/>
              <w:contextualSpacing w:val="0"/>
              <w:rPr>
                <w:rFonts w:ascii="Verdana" w:hAnsi="Verdana" w:cs="Arial"/>
                <w:color w:val="001D35"/>
                <w:sz w:val="18"/>
                <w:szCs w:val="18"/>
                <w:shd w:val="clear" w:color="auto" w:fill="FFFFFF"/>
                <w:lang w:val="en-US"/>
              </w:rPr>
            </w:pPr>
          </w:p>
        </w:tc>
      </w:tr>
    </w:tbl>
    <w:p w14:paraId="32366DA1" w14:textId="77777777" w:rsidR="00FE68B8" w:rsidRPr="001C2AC3" w:rsidRDefault="00FE68B8" w:rsidP="00FE68B8">
      <w:pPr>
        <w:rPr>
          <w:lang w:val="en-US"/>
        </w:rPr>
      </w:pPr>
    </w:p>
    <w:p w14:paraId="0D93C919" w14:textId="77777777" w:rsidR="009238BB" w:rsidRPr="001C2AC3" w:rsidRDefault="009238BB" w:rsidP="002707F7">
      <w:pPr>
        <w:rPr>
          <w:lang w:val="en-US"/>
        </w:rPr>
      </w:pPr>
    </w:p>
    <w:sectPr w:rsidR="009238BB" w:rsidRPr="001C2AC3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D5F033" w14:textId="77777777" w:rsidR="00DE4149" w:rsidRDefault="00DE4149" w:rsidP="00DE4149">
      <w:pPr>
        <w:spacing w:after="0" w:line="240" w:lineRule="auto"/>
      </w:pPr>
      <w:r>
        <w:separator/>
      </w:r>
    </w:p>
  </w:endnote>
  <w:endnote w:type="continuationSeparator" w:id="0">
    <w:p w14:paraId="2C64B981" w14:textId="77777777" w:rsidR="00DE4149" w:rsidRDefault="00DE4149" w:rsidP="00DE41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CD6CD0" w14:textId="77777777" w:rsidR="00DE4149" w:rsidRDefault="00DE4149" w:rsidP="00DE4149">
      <w:pPr>
        <w:spacing w:after="0" w:line="240" w:lineRule="auto"/>
      </w:pPr>
      <w:r>
        <w:separator/>
      </w:r>
    </w:p>
  </w:footnote>
  <w:footnote w:type="continuationSeparator" w:id="0">
    <w:p w14:paraId="7E845A21" w14:textId="77777777" w:rsidR="00DE4149" w:rsidRDefault="00DE4149" w:rsidP="00DE41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0379C" w14:textId="6A906504" w:rsidR="00DE4149" w:rsidRPr="000B4AA1" w:rsidRDefault="00DE4149" w:rsidP="00DE4149">
    <w:pPr>
      <w:pStyle w:val="Kopfzeile"/>
      <w:jc w:val="center"/>
      <w:rPr>
        <w:rFonts w:ascii="Verdana" w:hAnsi="Verdana"/>
      </w:rPr>
    </w:pPr>
    <w:r w:rsidRPr="000B4AA1">
      <w:rPr>
        <w:rFonts w:ascii="Verdana" w:hAnsi="Verdana"/>
      </w:rPr>
      <w:t>Wettbewerb Biomedizinische/r Labortechniker/in</w:t>
    </w:r>
  </w:p>
  <w:p w14:paraId="1B52433A" w14:textId="2A1FF99D" w:rsidR="00DE4149" w:rsidRPr="00DE4149" w:rsidRDefault="00DE4149" w:rsidP="00DE4149">
    <w:pPr>
      <w:pStyle w:val="Kopfzeile"/>
      <w:jc w:val="center"/>
      <w:rPr>
        <w:rFonts w:ascii="Verdana" w:hAnsi="Verdana"/>
      </w:rPr>
    </w:pPr>
    <w:r w:rsidRPr="00DE4149">
      <w:rPr>
        <w:rFonts w:ascii="Verdana" w:hAnsi="Verdana"/>
      </w:rPr>
      <w:t>Tecnico/a sanitario/a d</w:t>
    </w:r>
    <w:r>
      <w:rPr>
        <w:rFonts w:ascii="Verdana" w:hAnsi="Verdana"/>
      </w:rPr>
      <w:t>i laboratorio biomedico</w:t>
    </w:r>
  </w:p>
  <w:p w14:paraId="3DE9BCBF" w14:textId="6D76A0C2" w:rsidR="00DE4149" w:rsidRPr="00815CFF" w:rsidRDefault="00DE4149" w:rsidP="00DE4149">
    <w:pPr>
      <w:pStyle w:val="Kopfzeile"/>
      <w:jc w:val="center"/>
      <w:rPr>
        <w:rFonts w:ascii="Verdana" w:hAnsi="Verdana"/>
      </w:rPr>
    </w:pPr>
    <w:r w:rsidRPr="00815CFF">
      <w:rPr>
        <w:rFonts w:ascii="Verdana" w:hAnsi="Verdana"/>
      </w:rPr>
      <w:t>0</w:t>
    </w:r>
    <w:r>
      <w:rPr>
        <w:rFonts w:ascii="Verdana" w:hAnsi="Verdana"/>
      </w:rPr>
      <w:t>4</w:t>
    </w:r>
    <w:r w:rsidRPr="00815CFF">
      <w:rPr>
        <w:rFonts w:ascii="Verdana" w:hAnsi="Verdana"/>
      </w:rPr>
      <w:t>.12.2025</w:t>
    </w:r>
  </w:p>
  <w:p w14:paraId="38E1E224" w14:textId="77777777" w:rsidR="00DE4149" w:rsidRDefault="00DE414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60510"/>
    <w:multiLevelType w:val="hybridMultilevel"/>
    <w:tmpl w:val="E1BEC9C2"/>
    <w:lvl w:ilvl="0" w:tplc="AC5A6C52">
      <w:start w:val="1"/>
      <w:numFmt w:val="decimal"/>
      <w:lvlText w:val="%1."/>
      <w:lvlJc w:val="left"/>
      <w:pPr>
        <w:ind w:left="1080" w:hanging="360"/>
      </w:pPr>
      <w:rPr>
        <w:rFonts w:ascii="Verdana" w:eastAsiaTheme="minorHAnsi" w:hAnsi="Verdana" w:cstheme="minorBidi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3D3891"/>
    <w:multiLevelType w:val="hybridMultilevel"/>
    <w:tmpl w:val="B6FEDB8E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9A7396"/>
    <w:multiLevelType w:val="hybridMultilevel"/>
    <w:tmpl w:val="A2A654BE"/>
    <w:lvl w:ilvl="0" w:tplc="694603A4">
      <w:start w:val="1"/>
      <w:numFmt w:val="lowerLetter"/>
      <w:lvlText w:val="%1."/>
      <w:lvlJc w:val="left"/>
      <w:pPr>
        <w:ind w:left="720" w:hanging="360"/>
      </w:pPr>
      <w:rPr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8E0397"/>
    <w:multiLevelType w:val="hybridMultilevel"/>
    <w:tmpl w:val="D73A81E8"/>
    <w:lvl w:ilvl="0" w:tplc="C204B2C8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8E195A"/>
    <w:multiLevelType w:val="hybridMultilevel"/>
    <w:tmpl w:val="DCE6E3B0"/>
    <w:lvl w:ilvl="0" w:tplc="AB3005D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694689"/>
    <w:multiLevelType w:val="hybridMultilevel"/>
    <w:tmpl w:val="CCC4EEFE"/>
    <w:lvl w:ilvl="0" w:tplc="94E4973E">
      <w:start w:val="1"/>
      <w:numFmt w:val="lowerLetter"/>
      <w:lvlText w:val="%1."/>
      <w:lvlJc w:val="left"/>
      <w:pPr>
        <w:ind w:left="68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08" w:hanging="360"/>
      </w:pPr>
    </w:lvl>
    <w:lvl w:ilvl="2" w:tplc="0407001B" w:tentative="1">
      <w:start w:val="1"/>
      <w:numFmt w:val="lowerRoman"/>
      <w:lvlText w:val="%3."/>
      <w:lvlJc w:val="right"/>
      <w:pPr>
        <w:ind w:left="2128" w:hanging="180"/>
      </w:pPr>
    </w:lvl>
    <w:lvl w:ilvl="3" w:tplc="0407000F" w:tentative="1">
      <w:start w:val="1"/>
      <w:numFmt w:val="decimal"/>
      <w:lvlText w:val="%4."/>
      <w:lvlJc w:val="left"/>
      <w:pPr>
        <w:ind w:left="2848" w:hanging="360"/>
      </w:pPr>
    </w:lvl>
    <w:lvl w:ilvl="4" w:tplc="04070019" w:tentative="1">
      <w:start w:val="1"/>
      <w:numFmt w:val="lowerLetter"/>
      <w:lvlText w:val="%5."/>
      <w:lvlJc w:val="left"/>
      <w:pPr>
        <w:ind w:left="3568" w:hanging="360"/>
      </w:pPr>
    </w:lvl>
    <w:lvl w:ilvl="5" w:tplc="0407001B" w:tentative="1">
      <w:start w:val="1"/>
      <w:numFmt w:val="lowerRoman"/>
      <w:lvlText w:val="%6."/>
      <w:lvlJc w:val="right"/>
      <w:pPr>
        <w:ind w:left="4288" w:hanging="180"/>
      </w:pPr>
    </w:lvl>
    <w:lvl w:ilvl="6" w:tplc="0407000F" w:tentative="1">
      <w:start w:val="1"/>
      <w:numFmt w:val="decimal"/>
      <w:lvlText w:val="%7."/>
      <w:lvlJc w:val="left"/>
      <w:pPr>
        <w:ind w:left="5008" w:hanging="360"/>
      </w:pPr>
    </w:lvl>
    <w:lvl w:ilvl="7" w:tplc="04070019" w:tentative="1">
      <w:start w:val="1"/>
      <w:numFmt w:val="lowerLetter"/>
      <w:lvlText w:val="%8."/>
      <w:lvlJc w:val="left"/>
      <w:pPr>
        <w:ind w:left="5728" w:hanging="360"/>
      </w:pPr>
    </w:lvl>
    <w:lvl w:ilvl="8" w:tplc="0407001B" w:tentative="1">
      <w:start w:val="1"/>
      <w:numFmt w:val="lowerRoman"/>
      <w:lvlText w:val="%9."/>
      <w:lvlJc w:val="right"/>
      <w:pPr>
        <w:ind w:left="6448" w:hanging="180"/>
      </w:pPr>
    </w:lvl>
  </w:abstractNum>
  <w:abstractNum w:abstractNumId="6" w15:restartNumberingAfterBreak="0">
    <w:nsid w:val="060A4E3B"/>
    <w:multiLevelType w:val="hybridMultilevel"/>
    <w:tmpl w:val="EDCEA35C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465C50"/>
    <w:multiLevelType w:val="hybridMultilevel"/>
    <w:tmpl w:val="52DAEC36"/>
    <w:lvl w:ilvl="0" w:tplc="54442670">
      <w:start w:val="2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E16CDD"/>
    <w:multiLevelType w:val="hybridMultilevel"/>
    <w:tmpl w:val="FA0AD5B2"/>
    <w:lvl w:ilvl="0" w:tplc="55645058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color w:val="001D35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83429E"/>
    <w:multiLevelType w:val="hybridMultilevel"/>
    <w:tmpl w:val="F52E9EF0"/>
    <w:lvl w:ilvl="0" w:tplc="44641F8C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FE40AD"/>
    <w:multiLevelType w:val="hybridMultilevel"/>
    <w:tmpl w:val="BD4C94B8"/>
    <w:lvl w:ilvl="0" w:tplc="AB3005D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AE4AB0"/>
    <w:multiLevelType w:val="hybridMultilevel"/>
    <w:tmpl w:val="039CCC8A"/>
    <w:lvl w:ilvl="0" w:tplc="B95A4B1E">
      <w:start w:val="2"/>
      <w:numFmt w:val="decimal"/>
      <w:lvlText w:val="%1."/>
      <w:lvlJc w:val="left"/>
      <w:pPr>
        <w:ind w:left="1080" w:hanging="360"/>
      </w:pPr>
      <w:rPr>
        <w:rFonts w:ascii="Verdana" w:eastAsiaTheme="minorHAnsi" w:hAnsi="Verdana" w:cstheme="minorBidi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7A4E56"/>
    <w:multiLevelType w:val="hybridMultilevel"/>
    <w:tmpl w:val="15F6BCA6"/>
    <w:lvl w:ilvl="0" w:tplc="B74C7F3E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4025064"/>
    <w:multiLevelType w:val="hybridMultilevel"/>
    <w:tmpl w:val="813AFBAA"/>
    <w:lvl w:ilvl="0" w:tplc="C2FCCB74">
      <w:start w:val="3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4F52266"/>
    <w:multiLevelType w:val="hybridMultilevel"/>
    <w:tmpl w:val="EE003532"/>
    <w:lvl w:ilvl="0" w:tplc="04070019">
      <w:start w:val="1"/>
      <w:numFmt w:val="lowerLetter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55B744C"/>
    <w:multiLevelType w:val="hybridMultilevel"/>
    <w:tmpl w:val="A0A8B3D0"/>
    <w:lvl w:ilvl="0" w:tplc="AD74BBEE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63C31E6"/>
    <w:multiLevelType w:val="hybridMultilevel"/>
    <w:tmpl w:val="A2481656"/>
    <w:lvl w:ilvl="0" w:tplc="D12AB22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16557944"/>
    <w:multiLevelType w:val="hybridMultilevel"/>
    <w:tmpl w:val="1DDE4742"/>
    <w:lvl w:ilvl="0" w:tplc="4E30E440">
      <w:start w:val="1"/>
      <w:numFmt w:val="lowerLetter"/>
      <w:lvlText w:val="%1."/>
      <w:lvlJc w:val="left"/>
      <w:pPr>
        <w:ind w:left="68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08" w:hanging="360"/>
      </w:pPr>
    </w:lvl>
    <w:lvl w:ilvl="2" w:tplc="0407001B" w:tentative="1">
      <w:start w:val="1"/>
      <w:numFmt w:val="lowerRoman"/>
      <w:lvlText w:val="%3."/>
      <w:lvlJc w:val="right"/>
      <w:pPr>
        <w:ind w:left="2128" w:hanging="180"/>
      </w:pPr>
    </w:lvl>
    <w:lvl w:ilvl="3" w:tplc="0407000F" w:tentative="1">
      <w:start w:val="1"/>
      <w:numFmt w:val="decimal"/>
      <w:lvlText w:val="%4."/>
      <w:lvlJc w:val="left"/>
      <w:pPr>
        <w:ind w:left="2848" w:hanging="360"/>
      </w:pPr>
    </w:lvl>
    <w:lvl w:ilvl="4" w:tplc="04070019" w:tentative="1">
      <w:start w:val="1"/>
      <w:numFmt w:val="lowerLetter"/>
      <w:lvlText w:val="%5."/>
      <w:lvlJc w:val="left"/>
      <w:pPr>
        <w:ind w:left="3568" w:hanging="360"/>
      </w:pPr>
    </w:lvl>
    <w:lvl w:ilvl="5" w:tplc="0407001B" w:tentative="1">
      <w:start w:val="1"/>
      <w:numFmt w:val="lowerRoman"/>
      <w:lvlText w:val="%6."/>
      <w:lvlJc w:val="right"/>
      <w:pPr>
        <w:ind w:left="4288" w:hanging="180"/>
      </w:pPr>
    </w:lvl>
    <w:lvl w:ilvl="6" w:tplc="0407000F" w:tentative="1">
      <w:start w:val="1"/>
      <w:numFmt w:val="decimal"/>
      <w:lvlText w:val="%7."/>
      <w:lvlJc w:val="left"/>
      <w:pPr>
        <w:ind w:left="5008" w:hanging="360"/>
      </w:pPr>
    </w:lvl>
    <w:lvl w:ilvl="7" w:tplc="04070019" w:tentative="1">
      <w:start w:val="1"/>
      <w:numFmt w:val="lowerLetter"/>
      <w:lvlText w:val="%8."/>
      <w:lvlJc w:val="left"/>
      <w:pPr>
        <w:ind w:left="5728" w:hanging="360"/>
      </w:pPr>
    </w:lvl>
    <w:lvl w:ilvl="8" w:tplc="0407001B" w:tentative="1">
      <w:start w:val="1"/>
      <w:numFmt w:val="lowerRoman"/>
      <w:lvlText w:val="%9."/>
      <w:lvlJc w:val="right"/>
      <w:pPr>
        <w:ind w:left="6448" w:hanging="180"/>
      </w:pPr>
    </w:lvl>
  </w:abstractNum>
  <w:abstractNum w:abstractNumId="18" w15:restartNumberingAfterBreak="0">
    <w:nsid w:val="16572B3F"/>
    <w:multiLevelType w:val="hybridMultilevel"/>
    <w:tmpl w:val="BA5A88FC"/>
    <w:lvl w:ilvl="0" w:tplc="C00CFC80">
      <w:start w:val="2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C19AD"/>
    <w:multiLevelType w:val="hybridMultilevel"/>
    <w:tmpl w:val="49AA85D0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8CF7100"/>
    <w:multiLevelType w:val="hybridMultilevel"/>
    <w:tmpl w:val="A1C47C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91272EC"/>
    <w:multiLevelType w:val="hybridMultilevel"/>
    <w:tmpl w:val="F844DD88"/>
    <w:lvl w:ilvl="0" w:tplc="48F66736">
      <w:start w:val="1"/>
      <w:numFmt w:val="lowerLetter"/>
      <w:lvlText w:val="%1."/>
      <w:lvlJc w:val="left"/>
      <w:pPr>
        <w:ind w:left="720" w:hanging="360"/>
      </w:pPr>
      <w:rPr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9504589"/>
    <w:multiLevelType w:val="hybridMultilevel"/>
    <w:tmpl w:val="D7B61E2A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FD5695F"/>
    <w:multiLevelType w:val="hybridMultilevel"/>
    <w:tmpl w:val="6270ED3A"/>
    <w:lvl w:ilvl="0" w:tplc="AB3005D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00221C7"/>
    <w:multiLevelType w:val="hybridMultilevel"/>
    <w:tmpl w:val="F35E1580"/>
    <w:lvl w:ilvl="0" w:tplc="AB3005D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117166B"/>
    <w:multiLevelType w:val="hybridMultilevel"/>
    <w:tmpl w:val="6220C1C6"/>
    <w:lvl w:ilvl="0" w:tplc="27C2CB40">
      <w:start w:val="2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12E1A04"/>
    <w:multiLevelType w:val="hybridMultilevel"/>
    <w:tmpl w:val="8D2E7FDC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1B96A55"/>
    <w:multiLevelType w:val="hybridMultilevel"/>
    <w:tmpl w:val="F516F4BE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2F422CD"/>
    <w:multiLevelType w:val="hybridMultilevel"/>
    <w:tmpl w:val="CADCF7E2"/>
    <w:lvl w:ilvl="0" w:tplc="620866FA">
      <w:start w:val="1"/>
      <w:numFmt w:val="lowerLetter"/>
      <w:lvlText w:val="%1."/>
      <w:lvlJc w:val="left"/>
      <w:pPr>
        <w:ind w:left="720" w:hanging="360"/>
      </w:pPr>
      <w:rPr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422582C"/>
    <w:multiLevelType w:val="hybridMultilevel"/>
    <w:tmpl w:val="8EC0F2E2"/>
    <w:lvl w:ilvl="0" w:tplc="E09C7E68">
      <w:start w:val="4"/>
      <w:numFmt w:val="decimal"/>
      <w:lvlText w:val="%1."/>
      <w:lvlJc w:val="left"/>
      <w:pPr>
        <w:ind w:left="1080" w:hanging="360"/>
      </w:pPr>
      <w:rPr>
        <w:rFonts w:ascii="Verdana" w:eastAsiaTheme="minorHAnsi" w:hAnsi="Verdana" w:cstheme="minorBidi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6B930FB"/>
    <w:multiLevelType w:val="hybridMultilevel"/>
    <w:tmpl w:val="AD400632"/>
    <w:lvl w:ilvl="0" w:tplc="37DA1DB6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85156D8"/>
    <w:multiLevelType w:val="hybridMultilevel"/>
    <w:tmpl w:val="AAEC9626"/>
    <w:lvl w:ilvl="0" w:tplc="55645058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color w:val="001D35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885201E"/>
    <w:multiLevelType w:val="hybridMultilevel"/>
    <w:tmpl w:val="BED8FFB8"/>
    <w:lvl w:ilvl="0" w:tplc="8F7271D2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8E45E3E"/>
    <w:multiLevelType w:val="hybridMultilevel"/>
    <w:tmpl w:val="984AB5F4"/>
    <w:lvl w:ilvl="0" w:tplc="AB3005D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B290EF7"/>
    <w:multiLevelType w:val="hybridMultilevel"/>
    <w:tmpl w:val="F716A9B4"/>
    <w:lvl w:ilvl="0" w:tplc="085C01FE">
      <w:start w:val="1"/>
      <w:numFmt w:val="lowerLetter"/>
      <w:lvlText w:val="%1."/>
      <w:lvlJc w:val="left"/>
      <w:pPr>
        <w:ind w:left="720" w:hanging="360"/>
      </w:pPr>
      <w:rPr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B5B06D4"/>
    <w:multiLevelType w:val="hybridMultilevel"/>
    <w:tmpl w:val="1D8616DC"/>
    <w:lvl w:ilvl="0" w:tplc="7D720B9E">
      <w:start w:val="1"/>
      <w:numFmt w:val="lowerLetter"/>
      <w:lvlText w:val="%1."/>
      <w:lvlJc w:val="left"/>
      <w:pPr>
        <w:ind w:left="720" w:hanging="360"/>
      </w:pPr>
      <w:rPr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15971B5"/>
    <w:multiLevelType w:val="hybridMultilevel"/>
    <w:tmpl w:val="ECF2A23C"/>
    <w:lvl w:ilvl="0" w:tplc="013238FC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21E71A8"/>
    <w:multiLevelType w:val="hybridMultilevel"/>
    <w:tmpl w:val="0C5EB454"/>
    <w:lvl w:ilvl="0" w:tplc="AB3005D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82F2709"/>
    <w:multiLevelType w:val="hybridMultilevel"/>
    <w:tmpl w:val="9D624596"/>
    <w:lvl w:ilvl="0" w:tplc="E5D6EC28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8B35B14"/>
    <w:multiLevelType w:val="hybridMultilevel"/>
    <w:tmpl w:val="693EDDE6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9873FBA"/>
    <w:multiLevelType w:val="hybridMultilevel"/>
    <w:tmpl w:val="E7EA826E"/>
    <w:lvl w:ilvl="0" w:tplc="0E6C8FA2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9942208"/>
    <w:multiLevelType w:val="hybridMultilevel"/>
    <w:tmpl w:val="7F1009AE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9AE7613"/>
    <w:multiLevelType w:val="hybridMultilevel"/>
    <w:tmpl w:val="5F1E972E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B5F5920"/>
    <w:multiLevelType w:val="hybridMultilevel"/>
    <w:tmpl w:val="782EFB4C"/>
    <w:lvl w:ilvl="0" w:tplc="50C4CD04">
      <w:start w:val="1"/>
      <w:numFmt w:val="lowerLetter"/>
      <w:lvlText w:val="%1."/>
      <w:lvlJc w:val="left"/>
      <w:pPr>
        <w:ind w:left="720" w:hanging="360"/>
      </w:pPr>
      <w:rPr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BF619CC"/>
    <w:multiLevelType w:val="hybridMultilevel"/>
    <w:tmpl w:val="A2481656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3CA016AE"/>
    <w:multiLevelType w:val="hybridMultilevel"/>
    <w:tmpl w:val="A0820D9A"/>
    <w:lvl w:ilvl="0" w:tplc="AB3005D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CE32252"/>
    <w:multiLevelType w:val="hybridMultilevel"/>
    <w:tmpl w:val="086EB356"/>
    <w:lvl w:ilvl="0" w:tplc="04070019">
      <w:start w:val="1"/>
      <w:numFmt w:val="lowerLetter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3D2876A6"/>
    <w:multiLevelType w:val="hybridMultilevel"/>
    <w:tmpl w:val="0950BB24"/>
    <w:lvl w:ilvl="0" w:tplc="6F2EA44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D331F4F"/>
    <w:multiLevelType w:val="hybridMultilevel"/>
    <w:tmpl w:val="B1E06620"/>
    <w:lvl w:ilvl="0" w:tplc="7ADCCF62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DA23521"/>
    <w:multiLevelType w:val="hybridMultilevel"/>
    <w:tmpl w:val="E5E87D48"/>
    <w:lvl w:ilvl="0" w:tplc="01348B3A">
      <w:start w:val="2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0AD6C6E"/>
    <w:multiLevelType w:val="hybridMultilevel"/>
    <w:tmpl w:val="FD9A8A14"/>
    <w:lvl w:ilvl="0" w:tplc="AB3005D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1046B79"/>
    <w:multiLevelType w:val="hybridMultilevel"/>
    <w:tmpl w:val="BE44D09A"/>
    <w:lvl w:ilvl="0" w:tplc="AB3005D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113371D"/>
    <w:multiLevelType w:val="hybridMultilevel"/>
    <w:tmpl w:val="8BE41610"/>
    <w:lvl w:ilvl="0" w:tplc="AB3005D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1D53B76"/>
    <w:multiLevelType w:val="hybridMultilevel"/>
    <w:tmpl w:val="CCC4EEFE"/>
    <w:lvl w:ilvl="0" w:tplc="FFFFFFFF">
      <w:start w:val="1"/>
      <w:numFmt w:val="lowerLetter"/>
      <w:lvlText w:val="%1."/>
      <w:lvlJc w:val="left"/>
      <w:pPr>
        <w:ind w:left="68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08" w:hanging="360"/>
      </w:pPr>
    </w:lvl>
    <w:lvl w:ilvl="2" w:tplc="FFFFFFFF" w:tentative="1">
      <w:start w:val="1"/>
      <w:numFmt w:val="lowerRoman"/>
      <w:lvlText w:val="%3."/>
      <w:lvlJc w:val="right"/>
      <w:pPr>
        <w:ind w:left="2128" w:hanging="180"/>
      </w:pPr>
    </w:lvl>
    <w:lvl w:ilvl="3" w:tplc="FFFFFFFF" w:tentative="1">
      <w:start w:val="1"/>
      <w:numFmt w:val="decimal"/>
      <w:lvlText w:val="%4."/>
      <w:lvlJc w:val="left"/>
      <w:pPr>
        <w:ind w:left="2848" w:hanging="360"/>
      </w:pPr>
    </w:lvl>
    <w:lvl w:ilvl="4" w:tplc="FFFFFFFF" w:tentative="1">
      <w:start w:val="1"/>
      <w:numFmt w:val="lowerLetter"/>
      <w:lvlText w:val="%5."/>
      <w:lvlJc w:val="left"/>
      <w:pPr>
        <w:ind w:left="3568" w:hanging="360"/>
      </w:pPr>
    </w:lvl>
    <w:lvl w:ilvl="5" w:tplc="FFFFFFFF" w:tentative="1">
      <w:start w:val="1"/>
      <w:numFmt w:val="lowerRoman"/>
      <w:lvlText w:val="%6."/>
      <w:lvlJc w:val="right"/>
      <w:pPr>
        <w:ind w:left="4288" w:hanging="180"/>
      </w:pPr>
    </w:lvl>
    <w:lvl w:ilvl="6" w:tplc="FFFFFFFF" w:tentative="1">
      <w:start w:val="1"/>
      <w:numFmt w:val="decimal"/>
      <w:lvlText w:val="%7."/>
      <w:lvlJc w:val="left"/>
      <w:pPr>
        <w:ind w:left="5008" w:hanging="360"/>
      </w:pPr>
    </w:lvl>
    <w:lvl w:ilvl="7" w:tplc="FFFFFFFF" w:tentative="1">
      <w:start w:val="1"/>
      <w:numFmt w:val="lowerLetter"/>
      <w:lvlText w:val="%8."/>
      <w:lvlJc w:val="left"/>
      <w:pPr>
        <w:ind w:left="5728" w:hanging="360"/>
      </w:pPr>
    </w:lvl>
    <w:lvl w:ilvl="8" w:tplc="FFFFFFFF" w:tentative="1">
      <w:start w:val="1"/>
      <w:numFmt w:val="lowerRoman"/>
      <w:lvlText w:val="%9."/>
      <w:lvlJc w:val="right"/>
      <w:pPr>
        <w:ind w:left="6448" w:hanging="180"/>
      </w:pPr>
    </w:lvl>
  </w:abstractNum>
  <w:abstractNum w:abstractNumId="54" w15:restartNumberingAfterBreak="0">
    <w:nsid w:val="42947AF8"/>
    <w:multiLevelType w:val="hybridMultilevel"/>
    <w:tmpl w:val="BB9E28E0"/>
    <w:lvl w:ilvl="0" w:tplc="FBBC1CDC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30315B2"/>
    <w:multiLevelType w:val="hybridMultilevel"/>
    <w:tmpl w:val="E5E8A0C8"/>
    <w:lvl w:ilvl="0" w:tplc="AB3005D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4361290"/>
    <w:multiLevelType w:val="hybridMultilevel"/>
    <w:tmpl w:val="93E6732E"/>
    <w:lvl w:ilvl="0" w:tplc="AB3005D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4AF1EBC"/>
    <w:multiLevelType w:val="hybridMultilevel"/>
    <w:tmpl w:val="B43C18C6"/>
    <w:lvl w:ilvl="0" w:tplc="B8F08886">
      <w:start w:val="2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676689B"/>
    <w:multiLevelType w:val="hybridMultilevel"/>
    <w:tmpl w:val="9DBE1F22"/>
    <w:lvl w:ilvl="0" w:tplc="AB3005D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84379CA"/>
    <w:multiLevelType w:val="hybridMultilevel"/>
    <w:tmpl w:val="EBF4B238"/>
    <w:lvl w:ilvl="0" w:tplc="04070019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0" w15:restartNumberingAfterBreak="0">
    <w:nsid w:val="48C03859"/>
    <w:multiLevelType w:val="hybridMultilevel"/>
    <w:tmpl w:val="C1C40530"/>
    <w:lvl w:ilvl="0" w:tplc="6CE0286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8F06603"/>
    <w:multiLevelType w:val="hybridMultilevel"/>
    <w:tmpl w:val="91D062B0"/>
    <w:lvl w:ilvl="0" w:tplc="507E83DA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AFB32AD"/>
    <w:multiLevelType w:val="hybridMultilevel"/>
    <w:tmpl w:val="B9B62E10"/>
    <w:lvl w:ilvl="0" w:tplc="3C9E026A">
      <w:start w:val="7"/>
      <w:numFmt w:val="decimal"/>
      <w:lvlText w:val="%1."/>
      <w:lvlJc w:val="left"/>
      <w:pPr>
        <w:ind w:left="68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B1C28A0"/>
    <w:multiLevelType w:val="hybridMultilevel"/>
    <w:tmpl w:val="4EDCB9A4"/>
    <w:lvl w:ilvl="0" w:tplc="3CDC1862">
      <w:start w:val="1"/>
      <w:numFmt w:val="lowerLetter"/>
      <w:lvlText w:val="%1."/>
      <w:lvlJc w:val="left"/>
      <w:pPr>
        <w:ind w:left="720" w:hanging="360"/>
      </w:pPr>
      <w:rPr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D434BE3"/>
    <w:multiLevelType w:val="hybridMultilevel"/>
    <w:tmpl w:val="29867346"/>
    <w:lvl w:ilvl="0" w:tplc="855EC904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A973FE"/>
    <w:multiLevelType w:val="hybridMultilevel"/>
    <w:tmpl w:val="2AEAD34C"/>
    <w:lvl w:ilvl="0" w:tplc="522AA6E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B77E83"/>
    <w:multiLevelType w:val="hybridMultilevel"/>
    <w:tmpl w:val="906AC12C"/>
    <w:lvl w:ilvl="0" w:tplc="1734909C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EC819A3"/>
    <w:multiLevelType w:val="hybridMultilevel"/>
    <w:tmpl w:val="3946A7EE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EE14A41"/>
    <w:multiLevelType w:val="hybridMultilevel"/>
    <w:tmpl w:val="E48ED89C"/>
    <w:lvl w:ilvl="0" w:tplc="712AF4E2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F147164"/>
    <w:multiLevelType w:val="hybridMultilevel"/>
    <w:tmpl w:val="6270ED3A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0B14DB9"/>
    <w:multiLevelType w:val="hybridMultilevel"/>
    <w:tmpl w:val="DCF67960"/>
    <w:lvl w:ilvl="0" w:tplc="98AA431C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2FD6EA1"/>
    <w:multiLevelType w:val="hybridMultilevel"/>
    <w:tmpl w:val="2206CCAA"/>
    <w:lvl w:ilvl="0" w:tplc="14460352">
      <w:start w:val="1"/>
      <w:numFmt w:val="lowerLetter"/>
      <w:lvlText w:val="%1."/>
      <w:lvlJc w:val="left"/>
      <w:pPr>
        <w:ind w:left="720" w:hanging="360"/>
      </w:pPr>
      <w:rPr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3CA2114"/>
    <w:multiLevelType w:val="hybridMultilevel"/>
    <w:tmpl w:val="7D5E065E"/>
    <w:lvl w:ilvl="0" w:tplc="FFC49C30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4213EF6"/>
    <w:multiLevelType w:val="hybridMultilevel"/>
    <w:tmpl w:val="36EEBC34"/>
    <w:lvl w:ilvl="0" w:tplc="8E26F45A">
      <w:start w:val="1"/>
      <w:numFmt w:val="lowerLetter"/>
      <w:lvlText w:val="%1."/>
      <w:lvlJc w:val="left"/>
      <w:pPr>
        <w:ind w:left="720" w:hanging="360"/>
      </w:pPr>
      <w:rPr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5A13D15"/>
    <w:multiLevelType w:val="hybridMultilevel"/>
    <w:tmpl w:val="1EB8FDB6"/>
    <w:lvl w:ilvl="0" w:tplc="AB3005D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CD50AB"/>
    <w:multiLevelType w:val="hybridMultilevel"/>
    <w:tmpl w:val="E34C7728"/>
    <w:lvl w:ilvl="0" w:tplc="1556DA16">
      <w:start w:val="2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5F97F4D"/>
    <w:multiLevelType w:val="hybridMultilevel"/>
    <w:tmpl w:val="017650E2"/>
    <w:lvl w:ilvl="0" w:tplc="64B4E450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5FD2540"/>
    <w:multiLevelType w:val="hybridMultilevel"/>
    <w:tmpl w:val="3D3C7F58"/>
    <w:lvl w:ilvl="0" w:tplc="AB3005D8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58127457"/>
    <w:multiLevelType w:val="hybridMultilevel"/>
    <w:tmpl w:val="1AE050FA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B087C6B"/>
    <w:multiLevelType w:val="hybridMultilevel"/>
    <w:tmpl w:val="EFC6FE94"/>
    <w:lvl w:ilvl="0" w:tplc="9A264176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DCA60EC"/>
    <w:multiLevelType w:val="hybridMultilevel"/>
    <w:tmpl w:val="182A7612"/>
    <w:lvl w:ilvl="0" w:tplc="3CAE6566">
      <w:start w:val="2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DE14D9E"/>
    <w:multiLevelType w:val="hybridMultilevel"/>
    <w:tmpl w:val="E70AFBEE"/>
    <w:lvl w:ilvl="0" w:tplc="1AFC8EF0">
      <w:start w:val="2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0445A86"/>
    <w:multiLevelType w:val="hybridMultilevel"/>
    <w:tmpl w:val="8DF8F420"/>
    <w:lvl w:ilvl="0" w:tplc="2A22C24C">
      <w:start w:val="1"/>
      <w:numFmt w:val="lowerLetter"/>
      <w:lvlText w:val="%1."/>
      <w:lvlJc w:val="left"/>
      <w:pPr>
        <w:ind w:left="720" w:hanging="360"/>
      </w:pPr>
      <w:rPr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2610106"/>
    <w:multiLevelType w:val="hybridMultilevel"/>
    <w:tmpl w:val="D93A1736"/>
    <w:lvl w:ilvl="0" w:tplc="71C2C2DE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3BB3C73"/>
    <w:multiLevelType w:val="hybridMultilevel"/>
    <w:tmpl w:val="B32E76CA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4351F9E"/>
    <w:multiLevelType w:val="hybridMultilevel"/>
    <w:tmpl w:val="380C7BD6"/>
    <w:lvl w:ilvl="0" w:tplc="273EF1B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4445687"/>
    <w:multiLevelType w:val="hybridMultilevel"/>
    <w:tmpl w:val="08D42778"/>
    <w:lvl w:ilvl="0" w:tplc="AD728942">
      <w:start w:val="1"/>
      <w:numFmt w:val="lowerLetter"/>
      <w:lvlText w:val="%1."/>
      <w:lvlJc w:val="left"/>
      <w:pPr>
        <w:ind w:left="720" w:hanging="360"/>
      </w:pPr>
      <w:rPr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4891D87"/>
    <w:multiLevelType w:val="hybridMultilevel"/>
    <w:tmpl w:val="FF5869B0"/>
    <w:lvl w:ilvl="0" w:tplc="83EA1754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4A01BB6"/>
    <w:multiLevelType w:val="hybridMultilevel"/>
    <w:tmpl w:val="6470910E"/>
    <w:lvl w:ilvl="0" w:tplc="37040C48">
      <w:start w:val="1"/>
      <w:numFmt w:val="lowerLetter"/>
      <w:lvlText w:val="%1."/>
      <w:lvlJc w:val="left"/>
      <w:pPr>
        <w:ind w:left="720" w:hanging="360"/>
      </w:pPr>
      <w:rPr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53914AA"/>
    <w:multiLevelType w:val="hybridMultilevel"/>
    <w:tmpl w:val="FED26B7A"/>
    <w:lvl w:ilvl="0" w:tplc="8A767192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5AC4805"/>
    <w:multiLevelType w:val="hybridMultilevel"/>
    <w:tmpl w:val="62E66958"/>
    <w:lvl w:ilvl="0" w:tplc="7C46FCBC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88D2D4D"/>
    <w:multiLevelType w:val="hybridMultilevel"/>
    <w:tmpl w:val="2774108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8E90886"/>
    <w:multiLevelType w:val="hybridMultilevel"/>
    <w:tmpl w:val="4FA00B7C"/>
    <w:lvl w:ilvl="0" w:tplc="77E889B4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A160909"/>
    <w:multiLevelType w:val="hybridMultilevel"/>
    <w:tmpl w:val="7DBC1742"/>
    <w:lvl w:ilvl="0" w:tplc="3EA00236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B585140"/>
    <w:multiLevelType w:val="hybridMultilevel"/>
    <w:tmpl w:val="B386A80C"/>
    <w:lvl w:ilvl="0" w:tplc="017C5228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C3C7B40"/>
    <w:multiLevelType w:val="hybridMultilevel"/>
    <w:tmpl w:val="D58AA3DA"/>
    <w:lvl w:ilvl="0" w:tplc="5530A5AC">
      <w:start w:val="1"/>
      <w:numFmt w:val="lowerLetter"/>
      <w:lvlText w:val="%1."/>
      <w:lvlJc w:val="left"/>
      <w:pPr>
        <w:ind w:left="720" w:hanging="360"/>
      </w:pPr>
      <w:rPr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D105C89"/>
    <w:multiLevelType w:val="hybridMultilevel"/>
    <w:tmpl w:val="2DF4530E"/>
    <w:lvl w:ilvl="0" w:tplc="AB3005D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EBF722B"/>
    <w:multiLevelType w:val="hybridMultilevel"/>
    <w:tmpl w:val="9710EBEA"/>
    <w:lvl w:ilvl="0" w:tplc="1CE60E30">
      <w:start w:val="1"/>
      <w:numFmt w:val="lowerLetter"/>
      <w:lvlText w:val="%1."/>
      <w:lvlJc w:val="left"/>
      <w:pPr>
        <w:ind w:left="720" w:hanging="360"/>
      </w:pPr>
      <w:rPr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6FF97180"/>
    <w:multiLevelType w:val="hybridMultilevel"/>
    <w:tmpl w:val="045C9A70"/>
    <w:lvl w:ilvl="0" w:tplc="0F92BA5A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0FA6656"/>
    <w:multiLevelType w:val="hybridMultilevel"/>
    <w:tmpl w:val="F976DD68"/>
    <w:lvl w:ilvl="0" w:tplc="AF88A28A">
      <w:start w:val="1"/>
      <w:numFmt w:val="lowerLetter"/>
      <w:lvlText w:val="%1."/>
      <w:lvlJc w:val="left"/>
      <w:pPr>
        <w:ind w:left="1080" w:hanging="360"/>
      </w:pPr>
      <w:rPr>
        <w:rFonts w:ascii="Arial" w:hAnsi="Arial" w:cs="Arial" w:hint="default"/>
        <w:color w:val="001D35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0" w15:restartNumberingAfterBreak="0">
    <w:nsid w:val="71D72741"/>
    <w:multiLevelType w:val="hybridMultilevel"/>
    <w:tmpl w:val="4210DEE0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6AE519E"/>
    <w:multiLevelType w:val="hybridMultilevel"/>
    <w:tmpl w:val="F5647E8A"/>
    <w:lvl w:ilvl="0" w:tplc="FC643508">
      <w:start w:val="1"/>
      <w:numFmt w:val="lowerLetter"/>
      <w:lvlText w:val="%1."/>
      <w:lvlJc w:val="left"/>
      <w:pPr>
        <w:ind w:left="720" w:hanging="360"/>
      </w:pPr>
      <w:rPr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8662690"/>
    <w:multiLevelType w:val="hybridMultilevel"/>
    <w:tmpl w:val="CEB48B2C"/>
    <w:lvl w:ilvl="0" w:tplc="AB3005D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A893C1C"/>
    <w:multiLevelType w:val="hybridMultilevel"/>
    <w:tmpl w:val="A8A68710"/>
    <w:lvl w:ilvl="0" w:tplc="AB3005D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7D2955DD"/>
    <w:multiLevelType w:val="hybridMultilevel"/>
    <w:tmpl w:val="94F275CE"/>
    <w:lvl w:ilvl="0" w:tplc="9CCE00E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D6A1053"/>
    <w:multiLevelType w:val="hybridMultilevel"/>
    <w:tmpl w:val="E8EAEBD2"/>
    <w:lvl w:ilvl="0" w:tplc="04070019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6" w15:restartNumberingAfterBreak="0">
    <w:nsid w:val="7EC6394B"/>
    <w:multiLevelType w:val="hybridMultilevel"/>
    <w:tmpl w:val="7A0E0C98"/>
    <w:lvl w:ilvl="0" w:tplc="8F18F154">
      <w:start w:val="2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EF12C3D"/>
    <w:multiLevelType w:val="hybridMultilevel"/>
    <w:tmpl w:val="1DDE4742"/>
    <w:lvl w:ilvl="0" w:tplc="FFFFFFFF">
      <w:start w:val="1"/>
      <w:numFmt w:val="lowerLetter"/>
      <w:lvlText w:val="%1."/>
      <w:lvlJc w:val="left"/>
      <w:pPr>
        <w:ind w:left="68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08" w:hanging="360"/>
      </w:pPr>
    </w:lvl>
    <w:lvl w:ilvl="2" w:tplc="FFFFFFFF" w:tentative="1">
      <w:start w:val="1"/>
      <w:numFmt w:val="lowerRoman"/>
      <w:lvlText w:val="%3."/>
      <w:lvlJc w:val="right"/>
      <w:pPr>
        <w:ind w:left="2128" w:hanging="180"/>
      </w:pPr>
    </w:lvl>
    <w:lvl w:ilvl="3" w:tplc="FFFFFFFF" w:tentative="1">
      <w:start w:val="1"/>
      <w:numFmt w:val="decimal"/>
      <w:lvlText w:val="%4."/>
      <w:lvlJc w:val="left"/>
      <w:pPr>
        <w:ind w:left="2848" w:hanging="360"/>
      </w:pPr>
    </w:lvl>
    <w:lvl w:ilvl="4" w:tplc="FFFFFFFF" w:tentative="1">
      <w:start w:val="1"/>
      <w:numFmt w:val="lowerLetter"/>
      <w:lvlText w:val="%5."/>
      <w:lvlJc w:val="left"/>
      <w:pPr>
        <w:ind w:left="3568" w:hanging="360"/>
      </w:pPr>
    </w:lvl>
    <w:lvl w:ilvl="5" w:tplc="FFFFFFFF" w:tentative="1">
      <w:start w:val="1"/>
      <w:numFmt w:val="lowerRoman"/>
      <w:lvlText w:val="%6."/>
      <w:lvlJc w:val="right"/>
      <w:pPr>
        <w:ind w:left="4288" w:hanging="180"/>
      </w:pPr>
    </w:lvl>
    <w:lvl w:ilvl="6" w:tplc="FFFFFFFF" w:tentative="1">
      <w:start w:val="1"/>
      <w:numFmt w:val="decimal"/>
      <w:lvlText w:val="%7."/>
      <w:lvlJc w:val="left"/>
      <w:pPr>
        <w:ind w:left="5008" w:hanging="360"/>
      </w:pPr>
    </w:lvl>
    <w:lvl w:ilvl="7" w:tplc="FFFFFFFF" w:tentative="1">
      <w:start w:val="1"/>
      <w:numFmt w:val="lowerLetter"/>
      <w:lvlText w:val="%8."/>
      <w:lvlJc w:val="left"/>
      <w:pPr>
        <w:ind w:left="5728" w:hanging="360"/>
      </w:pPr>
    </w:lvl>
    <w:lvl w:ilvl="8" w:tplc="FFFFFFFF" w:tentative="1">
      <w:start w:val="1"/>
      <w:numFmt w:val="lowerRoman"/>
      <w:lvlText w:val="%9."/>
      <w:lvlJc w:val="right"/>
      <w:pPr>
        <w:ind w:left="6448" w:hanging="180"/>
      </w:pPr>
    </w:lvl>
  </w:abstractNum>
  <w:abstractNum w:abstractNumId="108" w15:restartNumberingAfterBreak="0">
    <w:nsid w:val="7F0A7B65"/>
    <w:multiLevelType w:val="hybridMultilevel"/>
    <w:tmpl w:val="AAEC962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color w:val="001D35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7090316">
    <w:abstractNumId w:val="91"/>
  </w:num>
  <w:num w:numId="2" w16cid:durableId="1133642408">
    <w:abstractNumId w:val="20"/>
  </w:num>
  <w:num w:numId="3" w16cid:durableId="36318201">
    <w:abstractNumId w:val="17"/>
  </w:num>
  <w:num w:numId="4" w16cid:durableId="581597770">
    <w:abstractNumId w:val="5"/>
  </w:num>
  <w:num w:numId="5" w16cid:durableId="1377042977">
    <w:abstractNumId w:val="60"/>
  </w:num>
  <w:num w:numId="6" w16cid:durableId="1764885355">
    <w:abstractNumId w:val="55"/>
  </w:num>
  <w:num w:numId="7" w16cid:durableId="963537174">
    <w:abstractNumId w:val="37"/>
  </w:num>
  <w:num w:numId="8" w16cid:durableId="1693343057">
    <w:abstractNumId w:val="45"/>
  </w:num>
  <w:num w:numId="9" w16cid:durableId="1804543898">
    <w:abstractNumId w:val="10"/>
  </w:num>
  <w:num w:numId="10" w16cid:durableId="601718396">
    <w:abstractNumId w:val="50"/>
  </w:num>
  <w:num w:numId="11" w16cid:durableId="572277331">
    <w:abstractNumId w:val="33"/>
  </w:num>
  <w:num w:numId="12" w16cid:durableId="1218779505">
    <w:abstractNumId w:val="56"/>
  </w:num>
  <w:num w:numId="13" w16cid:durableId="451678450">
    <w:abstractNumId w:val="52"/>
  </w:num>
  <w:num w:numId="14" w16cid:durableId="324016337">
    <w:abstractNumId w:val="51"/>
  </w:num>
  <w:num w:numId="15" w16cid:durableId="1024210264">
    <w:abstractNumId w:val="24"/>
  </w:num>
  <w:num w:numId="16" w16cid:durableId="447088718">
    <w:abstractNumId w:val="103"/>
  </w:num>
  <w:num w:numId="17" w16cid:durableId="1862476593">
    <w:abstractNumId w:val="58"/>
  </w:num>
  <w:num w:numId="18" w16cid:durableId="455834268">
    <w:abstractNumId w:val="74"/>
  </w:num>
  <w:num w:numId="19" w16cid:durableId="1290087455">
    <w:abstractNumId w:val="4"/>
  </w:num>
  <w:num w:numId="20" w16cid:durableId="1046031096">
    <w:abstractNumId w:val="23"/>
  </w:num>
  <w:num w:numId="21" w16cid:durableId="1274628055">
    <w:abstractNumId w:val="69"/>
  </w:num>
  <w:num w:numId="22" w16cid:durableId="1381242071">
    <w:abstractNumId w:val="31"/>
  </w:num>
  <w:num w:numId="23" w16cid:durableId="472336610">
    <w:abstractNumId w:val="99"/>
  </w:num>
  <w:num w:numId="24" w16cid:durableId="984167587">
    <w:abstractNumId w:val="77"/>
  </w:num>
  <w:num w:numId="25" w16cid:durableId="498273146">
    <w:abstractNumId w:val="8"/>
  </w:num>
  <w:num w:numId="26" w16cid:durableId="1352992880">
    <w:abstractNumId w:val="16"/>
  </w:num>
  <w:num w:numId="27" w16cid:durableId="1674842870">
    <w:abstractNumId w:val="44"/>
  </w:num>
  <w:num w:numId="28" w16cid:durableId="1679500489">
    <w:abstractNumId w:val="102"/>
  </w:num>
  <w:num w:numId="29" w16cid:durableId="1234126269">
    <w:abstractNumId w:val="96"/>
  </w:num>
  <w:num w:numId="30" w16cid:durableId="2056157784">
    <w:abstractNumId w:val="87"/>
  </w:num>
  <w:num w:numId="31" w16cid:durableId="803081347">
    <w:abstractNumId w:val="38"/>
  </w:num>
  <w:num w:numId="32" w16cid:durableId="388388080">
    <w:abstractNumId w:val="66"/>
  </w:num>
  <w:num w:numId="33" w16cid:durableId="947197537">
    <w:abstractNumId w:val="36"/>
  </w:num>
  <w:num w:numId="34" w16cid:durableId="1310398505">
    <w:abstractNumId w:val="46"/>
  </w:num>
  <w:num w:numId="35" w16cid:durableId="1161115965">
    <w:abstractNumId w:val="67"/>
  </w:num>
  <w:num w:numId="36" w16cid:durableId="178353149">
    <w:abstractNumId w:val="7"/>
  </w:num>
  <w:num w:numId="37" w16cid:durableId="1895307348">
    <w:abstractNumId w:val="105"/>
  </w:num>
  <w:num w:numId="38" w16cid:durableId="70278186">
    <w:abstractNumId w:val="59"/>
  </w:num>
  <w:num w:numId="39" w16cid:durableId="1635476819">
    <w:abstractNumId w:val="0"/>
  </w:num>
  <w:num w:numId="40" w16cid:durableId="1615359028">
    <w:abstractNumId w:val="107"/>
  </w:num>
  <w:num w:numId="41" w16cid:durableId="1725374073">
    <w:abstractNumId w:val="53"/>
  </w:num>
  <w:num w:numId="42" w16cid:durableId="1026367425">
    <w:abstractNumId w:val="88"/>
  </w:num>
  <w:num w:numId="43" w16cid:durableId="365178661">
    <w:abstractNumId w:val="78"/>
  </w:num>
  <w:num w:numId="44" w16cid:durableId="1227955207">
    <w:abstractNumId w:val="86"/>
  </w:num>
  <w:num w:numId="45" w16cid:durableId="694959273">
    <w:abstractNumId w:val="71"/>
  </w:num>
  <w:num w:numId="46" w16cid:durableId="370957487">
    <w:abstractNumId w:val="97"/>
  </w:num>
  <w:num w:numId="47" w16cid:durableId="87623888">
    <w:abstractNumId w:val="41"/>
  </w:num>
  <w:num w:numId="48" w16cid:durableId="651327030">
    <w:abstractNumId w:val="63"/>
  </w:num>
  <w:num w:numId="49" w16cid:durableId="1342505864">
    <w:abstractNumId w:val="21"/>
  </w:num>
  <w:num w:numId="50" w16cid:durableId="625308450">
    <w:abstractNumId w:val="43"/>
  </w:num>
  <w:num w:numId="51" w16cid:durableId="1610970923">
    <w:abstractNumId w:val="101"/>
  </w:num>
  <w:num w:numId="52" w16cid:durableId="1185169978">
    <w:abstractNumId w:val="84"/>
  </w:num>
  <w:num w:numId="53" w16cid:durableId="808089849">
    <w:abstractNumId w:val="35"/>
  </w:num>
  <w:num w:numId="54" w16cid:durableId="17005899">
    <w:abstractNumId w:val="100"/>
  </w:num>
  <w:num w:numId="55" w16cid:durableId="1665933003">
    <w:abstractNumId w:val="2"/>
  </w:num>
  <w:num w:numId="56" w16cid:durableId="1528375664">
    <w:abstractNumId w:val="82"/>
  </w:num>
  <w:num w:numId="57" w16cid:durableId="387345525">
    <w:abstractNumId w:val="27"/>
  </w:num>
  <w:num w:numId="58" w16cid:durableId="2037001221">
    <w:abstractNumId w:val="6"/>
  </w:num>
  <w:num w:numId="59" w16cid:durableId="354501538">
    <w:abstractNumId w:val="95"/>
  </w:num>
  <w:num w:numId="60" w16cid:durableId="32005433">
    <w:abstractNumId w:val="28"/>
  </w:num>
  <w:num w:numId="61" w16cid:durableId="1407416584">
    <w:abstractNumId w:val="1"/>
  </w:num>
  <w:num w:numId="62" w16cid:durableId="1358314534">
    <w:abstractNumId w:val="26"/>
  </w:num>
  <w:num w:numId="63" w16cid:durableId="1728458692">
    <w:abstractNumId w:val="39"/>
  </w:num>
  <w:num w:numId="64" w16cid:durableId="2074422769">
    <w:abstractNumId w:val="42"/>
  </w:num>
  <w:num w:numId="65" w16cid:durableId="1282147903">
    <w:abstractNumId w:val="22"/>
  </w:num>
  <w:num w:numId="66" w16cid:durableId="940724972">
    <w:abstractNumId w:val="19"/>
  </w:num>
  <w:num w:numId="67" w16cid:durableId="451242065">
    <w:abstractNumId w:val="108"/>
  </w:num>
  <w:num w:numId="68" w16cid:durableId="1287394260">
    <w:abstractNumId w:val="73"/>
  </w:num>
  <w:num w:numId="69" w16cid:durableId="226646549">
    <w:abstractNumId w:val="11"/>
  </w:num>
  <w:num w:numId="70" w16cid:durableId="1732927734">
    <w:abstractNumId w:val="104"/>
  </w:num>
  <w:num w:numId="71" w16cid:durableId="1484931111">
    <w:abstractNumId w:val="85"/>
  </w:num>
  <w:num w:numId="72" w16cid:durableId="471211224">
    <w:abstractNumId w:val="65"/>
  </w:num>
  <w:num w:numId="73" w16cid:durableId="163060499">
    <w:abstractNumId w:val="64"/>
  </w:num>
  <w:num w:numId="74" w16cid:durableId="2143763487">
    <w:abstractNumId w:val="29"/>
  </w:num>
  <w:num w:numId="75" w16cid:durableId="58016293">
    <w:abstractNumId w:val="62"/>
  </w:num>
  <w:num w:numId="76" w16cid:durableId="137919656">
    <w:abstractNumId w:val="3"/>
  </w:num>
  <w:num w:numId="77" w16cid:durableId="1613708157">
    <w:abstractNumId w:val="79"/>
  </w:num>
  <w:num w:numId="78" w16cid:durableId="1735809004">
    <w:abstractNumId w:val="47"/>
  </w:num>
  <w:num w:numId="79" w16cid:durableId="1046494167">
    <w:abstractNumId w:val="76"/>
  </w:num>
  <w:num w:numId="80" w16cid:durableId="121116954">
    <w:abstractNumId w:val="32"/>
  </w:num>
  <w:num w:numId="81" w16cid:durableId="765616008">
    <w:abstractNumId w:val="48"/>
  </w:num>
  <w:num w:numId="82" w16cid:durableId="924846476">
    <w:abstractNumId w:val="90"/>
  </w:num>
  <w:num w:numId="83" w16cid:durableId="1710179479">
    <w:abstractNumId w:val="12"/>
  </w:num>
  <w:num w:numId="84" w16cid:durableId="112329309">
    <w:abstractNumId w:val="93"/>
  </w:num>
  <w:num w:numId="85" w16cid:durableId="493255782">
    <w:abstractNumId w:val="30"/>
  </w:num>
  <w:num w:numId="86" w16cid:durableId="536502608">
    <w:abstractNumId w:val="15"/>
  </w:num>
  <w:num w:numId="87" w16cid:durableId="1150093310">
    <w:abstractNumId w:val="72"/>
  </w:num>
  <w:num w:numId="88" w16cid:durableId="176432208">
    <w:abstractNumId w:val="70"/>
  </w:num>
  <w:num w:numId="89" w16cid:durableId="1218854464">
    <w:abstractNumId w:val="89"/>
  </w:num>
  <w:num w:numId="90" w16cid:durableId="467476821">
    <w:abstractNumId w:val="94"/>
  </w:num>
  <w:num w:numId="91" w16cid:durableId="916742859">
    <w:abstractNumId w:val="83"/>
  </w:num>
  <w:num w:numId="92" w16cid:durableId="1678340176">
    <w:abstractNumId w:val="98"/>
  </w:num>
  <w:num w:numId="93" w16cid:durableId="1322854810">
    <w:abstractNumId w:val="54"/>
  </w:num>
  <w:num w:numId="94" w16cid:durableId="466707618">
    <w:abstractNumId w:val="92"/>
  </w:num>
  <w:num w:numId="95" w16cid:durableId="251479206">
    <w:abstractNumId w:val="68"/>
  </w:num>
  <w:num w:numId="96" w16cid:durableId="1236355336">
    <w:abstractNumId w:val="9"/>
  </w:num>
  <w:num w:numId="97" w16cid:durableId="1965455916">
    <w:abstractNumId w:val="61"/>
  </w:num>
  <w:num w:numId="98" w16cid:durableId="1985086151">
    <w:abstractNumId w:val="57"/>
  </w:num>
  <w:num w:numId="99" w16cid:durableId="855196346">
    <w:abstractNumId w:val="18"/>
  </w:num>
  <w:num w:numId="100" w16cid:durableId="1075013911">
    <w:abstractNumId w:val="80"/>
  </w:num>
  <w:num w:numId="101" w16cid:durableId="2141872309">
    <w:abstractNumId w:val="81"/>
  </w:num>
  <w:num w:numId="102" w16cid:durableId="1524393928">
    <w:abstractNumId w:val="40"/>
  </w:num>
  <w:num w:numId="103" w16cid:durableId="1853688575">
    <w:abstractNumId w:val="106"/>
  </w:num>
  <w:num w:numId="104" w16cid:durableId="1277635307">
    <w:abstractNumId w:val="49"/>
  </w:num>
  <w:num w:numId="105" w16cid:durableId="2075424422">
    <w:abstractNumId w:val="25"/>
  </w:num>
  <w:num w:numId="106" w16cid:durableId="229118521">
    <w:abstractNumId w:val="75"/>
  </w:num>
  <w:num w:numId="107" w16cid:durableId="1573350360">
    <w:abstractNumId w:val="13"/>
  </w:num>
  <w:num w:numId="108" w16cid:durableId="732042211">
    <w:abstractNumId w:val="34"/>
  </w:num>
  <w:num w:numId="109" w16cid:durableId="1389762994">
    <w:abstractNumId w:val="14"/>
  </w:num>
  <w:numIdMacAtCleanup w:val="10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A95"/>
    <w:rsid w:val="00003449"/>
    <w:rsid w:val="000B4AA1"/>
    <w:rsid w:val="000E1A01"/>
    <w:rsid w:val="001C2AC3"/>
    <w:rsid w:val="00200520"/>
    <w:rsid w:val="00216B1C"/>
    <w:rsid w:val="00240783"/>
    <w:rsid w:val="00250FB9"/>
    <w:rsid w:val="0025401E"/>
    <w:rsid w:val="002707F7"/>
    <w:rsid w:val="00290CFB"/>
    <w:rsid w:val="00372943"/>
    <w:rsid w:val="003E5CA0"/>
    <w:rsid w:val="00495268"/>
    <w:rsid w:val="005207CB"/>
    <w:rsid w:val="0056642D"/>
    <w:rsid w:val="006838FD"/>
    <w:rsid w:val="00695A88"/>
    <w:rsid w:val="006B2C7B"/>
    <w:rsid w:val="006E3963"/>
    <w:rsid w:val="00705B29"/>
    <w:rsid w:val="00740030"/>
    <w:rsid w:val="008174A5"/>
    <w:rsid w:val="0086738A"/>
    <w:rsid w:val="00896883"/>
    <w:rsid w:val="008D357E"/>
    <w:rsid w:val="008D551B"/>
    <w:rsid w:val="009238BB"/>
    <w:rsid w:val="00942C32"/>
    <w:rsid w:val="00AA4446"/>
    <w:rsid w:val="00AC5270"/>
    <w:rsid w:val="00AE5669"/>
    <w:rsid w:val="00B01916"/>
    <w:rsid w:val="00B754BA"/>
    <w:rsid w:val="00B92A59"/>
    <w:rsid w:val="00B96A95"/>
    <w:rsid w:val="00BE7D3E"/>
    <w:rsid w:val="00C01D22"/>
    <w:rsid w:val="00DE4149"/>
    <w:rsid w:val="00E17361"/>
    <w:rsid w:val="00E342B8"/>
    <w:rsid w:val="00E82D8D"/>
    <w:rsid w:val="00ED7C5F"/>
    <w:rsid w:val="00F27B48"/>
    <w:rsid w:val="00F33181"/>
    <w:rsid w:val="00F44CC0"/>
    <w:rsid w:val="00F5194D"/>
    <w:rsid w:val="00FE6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9483D"/>
  <w15:chartTrackingRefBased/>
  <w15:docId w15:val="{A73C1F42-54B1-4E70-B868-E8895162F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707F7"/>
    <w:pPr>
      <w:spacing w:line="278" w:lineRule="auto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96A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96A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96A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96A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96A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96A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96A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96A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96A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96A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96A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96A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96A95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96A95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96A9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96A9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96A9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96A9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96A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96A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96A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96A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96A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96A9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96A9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96A95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96A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96A95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96A95"/>
    <w:rPr>
      <w:b/>
      <w:bCs/>
      <w:smallCaps/>
      <w:color w:val="0F4761" w:themeColor="accent1" w:themeShade="BF"/>
      <w:spacing w:val="5"/>
    </w:rPr>
  </w:style>
  <w:style w:type="paragraph" w:styleId="Textkrper">
    <w:name w:val="Body Text"/>
    <w:basedOn w:val="Standard"/>
    <w:link w:val="TextkrperZchn"/>
    <w:semiHidden/>
    <w:rsid w:val="002707F7"/>
    <w:pPr>
      <w:spacing w:after="0" w:line="240" w:lineRule="auto"/>
    </w:pPr>
    <w:rPr>
      <w:rFonts w:ascii="Times New Roman" w:eastAsia="Times New Roman" w:hAnsi="Times New Roman" w:cs="Times New Roman"/>
      <w:color w:val="FF0000"/>
      <w:kern w:val="0"/>
      <w:lang w:eastAsia="it-IT"/>
      <w14:ligatures w14:val="none"/>
    </w:rPr>
  </w:style>
  <w:style w:type="character" w:customStyle="1" w:styleId="TextkrperZchn">
    <w:name w:val="Textkörper Zchn"/>
    <w:basedOn w:val="Absatz-Standardschriftart"/>
    <w:link w:val="Textkrper"/>
    <w:semiHidden/>
    <w:rsid w:val="002707F7"/>
    <w:rPr>
      <w:rFonts w:ascii="Times New Roman" w:eastAsia="Times New Roman" w:hAnsi="Times New Roman" w:cs="Times New Roman"/>
      <w:color w:val="FF0000"/>
      <w:kern w:val="0"/>
      <w:sz w:val="24"/>
      <w:szCs w:val="24"/>
      <w:lang w:eastAsia="it-IT"/>
      <w14:ligatures w14:val="none"/>
    </w:rPr>
  </w:style>
  <w:style w:type="paragraph" w:styleId="StandardWeb">
    <w:name w:val="Normal (Web)"/>
    <w:basedOn w:val="Standard"/>
    <w:uiPriority w:val="99"/>
    <w:unhideWhenUsed/>
    <w:rsid w:val="007400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Kopfzeile">
    <w:name w:val="header"/>
    <w:basedOn w:val="Standard"/>
    <w:link w:val="KopfzeileZchn"/>
    <w:uiPriority w:val="99"/>
    <w:unhideWhenUsed/>
    <w:rsid w:val="00DE41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E4149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DE41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E4149"/>
    <w:rPr>
      <w:sz w:val="24"/>
      <w:szCs w:val="24"/>
    </w:rPr>
  </w:style>
  <w:style w:type="table" w:styleId="Tabellenraster">
    <w:name w:val="Table Grid"/>
    <w:basedOn w:val="NormaleTabelle"/>
    <w:uiPriority w:val="39"/>
    <w:rsid w:val="00DE41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1C0DA0-8B9B-48B3-8BB3-384E8DBE3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2358</Words>
  <Characters>12856</Characters>
  <Application>Microsoft Office Word</Application>
  <DocSecurity>0</DocSecurity>
  <Lines>535</Lines>
  <Paragraphs>330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Langes Martin</dc:creator>
  <cp:keywords/>
  <dc:description/>
  <cp:lastModifiedBy>Reichhalter Marion</cp:lastModifiedBy>
  <cp:revision>5</cp:revision>
  <cp:lastPrinted>2025-11-26T09:14:00Z</cp:lastPrinted>
  <dcterms:created xsi:type="dcterms:W3CDTF">2025-11-27T07:09:00Z</dcterms:created>
  <dcterms:modified xsi:type="dcterms:W3CDTF">2025-11-27T08:31:00Z</dcterms:modified>
</cp:coreProperties>
</file>