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2AE9E7DE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467869" w:rsidRPr="00467869">
              <w:rPr>
                <w:rFonts w:ascii="Titillium Web" w:hAnsi="Titillium Web" w:cs="Arial"/>
                <w:b/>
                <w:bCs/>
                <w:sz w:val="20"/>
                <w:szCs w:val="20"/>
              </w:rPr>
              <w:t>Z2E3DBFD4B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467869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67869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67869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67869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467869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67869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27E8AF60" w:rsidR="005550BA" w:rsidRPr="008A4714" w:rsidRDefault="00467869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67869">
              <w:rPr>
                <w:rFonts w:ascii="Verdana" w:hAnsi="Verdana" w:cs="Arial"/>
                <w:sz w:val="14"/>
                <w:szCs w:val="14"/>
                <w:lang w:val="it-IT"/>
              </w:rPr>
              <w:t>BIOSIGMA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CF022B2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571A5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02344AC3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467869">
      <w:rPr>
        <w:rFonts w:ascii="Verdana" w:hAnsi="Verdana" w:cs="Times New Roman"/>
        <w:noProof/>
        <w:sz w:val="12"/>
        <w:szCs w:val="12"/>
      </w:rPr>
      <w:t>M:\BK_Apotheke\CIG 2024\Determina a contrarre nicht unterschrieben\ELITECHGROUP SPA (30045030).docx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571A5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67869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3864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B33B0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E61E2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1240</Words>
  <Characters>7816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9038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2023-12-18T14:35:00Z</cp:lastPrinted>
  <dcterms:created xsi:type="dcterms:W3CDTF">2023-12-18T14:35:00Z</dcterms:created>
  <dcterms:modified xsi:type="dcterms:W3CDTF">2023-12-18T14:35:00Z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