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7CCAC9B1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4E09EA" w:rsidRPr="004E09EA">
              <w:rPr>
                <w:rFonts w:ascii="Titillium Web" w:hAnsi="Titillium Web" w:cs="Arial"/>
                <w:b/>
                <w:bCs/>
                <w:sz w:val="20"/>
                <w:szCs w:val="20"/>
              </w:rPr>
              <w:t>ZDB3DBFED2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E09E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E09E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E09E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E09E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E09E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E09E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AFE84E7" w:rsidR="005550BA" w:rsidRPr="008A4714" w:rsidRDefault="004E09EA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E09EA">
              <w:rPr>
                <w:rFonts w:ascii="Verdana" w:hAnsi="Verdana" w:cs="Arial"/>
                <w:sz w:val="14"/>
                <w:szCs w:val="14"/>
                <w:lang w:val="it-IT"/>
              </w:rPr>
              <w:t>MECCANICA G.M.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13D763F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4E09EA">
              <w:rPr>
                <w:sz w:val="14"/>
                <w:szCs w:val="14"/>
                <w:lang w:val="it-IT"/>
              </w:rPr>
              <w:t>2</w:t>
            </w:r>
            <w:r w:rsidR="00784B2B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76D2DDC" w:rsidR="00286B71" w:rsidRPr="00784B2B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784B2B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E09EA">
      <w:rPr>
        <w:rFonts w:ascii="Verdana" w:hAnsi="Verdana" w:cs="Times New Roman"/>
        <w:noProof/>
        <w:sz w:val="12"/>
        <w:szCs w:val="12"/>
      </w:rPr>
      <w:t>M:\BK_Apotheke\CIG 2024\Determina a contrarre nicht unterschrieben\DELTA CHEMIE BIOTECHNOLOGY SAS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67869"/>
    <w:rsid w:val="00474E0C"/>
    <w:rsid w:val="004772F8"/>
    <w:rsid w:val="004955C6"/>
    <w:rsid w:val="004C1D31"/>
    <w:rsid w:val="004D027A"/>
    <w:rsid w:val="004E09E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B2B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1A98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649B2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B33B0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1241</Words>
  <Characters>7822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9045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2023-12-18T14:39:00Z</cp:lastPrinted>
  <dcterms:created xsi:type="dcterms:W3CDTF">2023-12-18T14:39:00Z</dcterms:created>
  <dcterms:modified xsi:type="dcterms:W3CDTF">2023-12-18T14:39:00Z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