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67D1F86" w:rsidR="00E01B71" w:rsidRPr="00F642FF" w:rsidRDefault="007576A5" w:rsidP="00AE2581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AE2581">
              <w:rPr>
                <w:rFonts w:cs="Arial"/>
                <w:b/>
                <w:bCs/>
                <w:sz w:val="18"/>
                <w:szCs w:val="18"/>
              </w:rPr>
              <w:t>Z603DBD4D8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AE258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E258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E258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E258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AE258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E258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70C37E4" w:rsidR="005550BA" w:rsidRPr="005A45EF" w:rsidRDefault="00AE2581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Moelnlycke Health Care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1E4714F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AE2581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7785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2023-12-15T07:57:00Z</dcterms:created>
  <dcterms:modified xsi:type="dcterms:W3CDTF">2023-12-15T07:57:00Z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