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F638" w14:textId="7F95D9CF" w:rsidR="007F6A95" w:rsidRPr="00423719" w:rsidRDefault="007F6A95">
      <w:pPr>
        <w:rPr>
          <w:rFonts w:ascii="Verdana" w:hAnsi="Verdana"/>
          <w:sz w:val="20"/>
          <w:szCs w:val="20"/>
          <w:lang w:val="it-IT"/>
        </w:rPr>
      </w:pPr>
    </w:p>
    <w:tbl>
      <w:tblPr>
        <w:tblW w:w="0" w:type="auto"/>
        <w:tblInd w:w="5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7081"/>
      </w:tblGrid>
      <w:tr w:rsidR="00630773" w14:paraId="13C7A15B" w14:textId="77777777" w:rsidTr="00630773">
        <w:tc>
          <w:tcPr>
            <w:tcW w:w="145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7D3C44" w14:textId="77777777" w:rsidR="00630773" w:rsidRDefault="00630773">
            <w:pPr>
              <w:spacing w:before="40" w:after="40"/>
              <w:jc w:val="both"/>
              <w:rPr>
                <w:rFonts w:ascii="Verdana" w:hAnsi="Verdana"/>
                <w:sz w:val="18"/>
                <w:szCs w:val="18"/>
                <w:lang w:eastAsia="de-DE"/>
              </w:rPr>
            </w:pPr>
            <w:r>
              <w:rPr>
                <w:rFonts w:ascii="Verdana" w:hAnsi="Verdana"/>
                <w:sz w:val="18"/>
                <w:szCs w:val="18"/>
              </w:rPr>
              <w:t>Thema Nr. 1</w:t>
            </w:r>
          </w:p>
        </w:tc>
        <w:tc>
          <w:tcPr>
            <w:tcW w:w="7103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7DD232" w14:textId="77777777" w:rsidR="00630773" w:rsidRPr="00630773" w:rsidRDefault="00630773" w:rsidP="001A4C9C">
            <w:pPr>
              <w:pStyle w:val="Paragrafoelenco"/>
              <w:spacing w:before="60" w:after="60" w:line="252" w:lineRule="auto"/>
              <w:ind w:left="0"/>
              <w:rPr>
                <w:rFonts w:ascii="Verdana" w:hAnsi="Verdana"/>
                <w:sz w:val="18"/>
                <w:szCs w:val="18"/>
                <w:lang w:val="it-IT" w:eastAsia="it-IT"/>
              </w:rPr>
            </w:pPr>
            <w:r w:rsidRPr="00630773">
              <w:rPr>
                <w:rFonts w:ascii="Verdana" w:hAnsi="Verdana"/>
                <w:sz w:val="18"/>
                <w:szCs w:val="18"/>
                <w:lang w:val="it-IT"/>
              </w:rPr>
              <w:t xml:space="preserve">L’emocromo: quali i parametri e le relative informazioni cliniche </w:t>
            </w:r>
          </w:p>
          <w:p w14:paraId="48F5ABAB" w14:textId="77777777" w:rsidR="00630773" w:rsidRDefault="00630773" w:rsidP="001A4C9C">
            <w:pPr>
              <w:pStyle w:val="Paragrafoelenco"/>
              <w:spacing w:before="60" w:after="60" w:line="252" w:lineRule="auto"/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Das Blutbild: Parameter und zugehörige klinische Informationen</w:t>
            </w:r>
          </w:p>
        </w:tc>
      </w:tr>
      <w:tr w:rsidR="00630773" w14:paraId="24F442BC" w14:textId="77777777" w:rsidTr="00630773">
        <w:tc>
          <w:tcPr>
            <w:tcW w:w="1456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5D88D" w14:textId="77777777" w:rsidR="00630773" w:rsidRDefault="00630773">
            <w:pPr>
              <w:spacing w:before="40" w:after="40"/>
              <w:jc w:val="both"/>
              <w:rPr>
                <w:rFonts w:ascii="Verdana" w:hAnsi="Verdana"/>
                <w:sz w:val="18"/>
                <w:szCs w:val="18"/>
                <w:lang w:eastAsia="de-DE"/>
              </w:rPr>
            </w:pPr>
            <w:r>
              <w:rPr>
                <w:rFonts w:ascii="Verdana" w:hAnsi="Verdana"/>
                <w:sz w:val="18"/>
                <w:szCs w:val="18"/>
              </w:rPr>
              <w:t>Thema Nr. 2</w:t>
            </w:r>
          </w:p>
        </w:tc>
        <w:tc>
          <w:tcPr>
            <w:tcW w:w="71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F4C92D" w14:textId="77777777" w:rsidR="001A4C9C" w:rsidRDefault="00630773" w:rsidP="001A4C9C">
            <w:pPr>
              <w:pStyle w:val="elementtoproof1"/>
              <w:spacing w:before="60" w:beforeAutospacing="0" w:after="6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Diagnostica del liquido cefalorachidiano in urgenza </w:t>
            </w:r>
          </w:p>
          <w:p w14:paraId="34B87F31" w14:textId="04BA73B0" w:rsidR="001A4C9C" w:rsidRPr="001A4C9C" w:rsidRDefault="00630773" w:rsidP="001A4C9C">
            <w:pPr>
              <w:pStyle w:val="elementtoproof1"/>
              <w:spacing w:before="60" w:beforeAutospacing="0" w:after="60" w:afterAutospacing="0"/>
              <w:rPr>
                <w:rFonts w:ascii="Verdana" w:hAnsi="Verdana"/>
                <w:sz w:val="4"/>
                <w:szCs w:val="4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Liquordiagnostik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Dringlichkeit</w:t>
            </w:r>
            <w:proofErr w:type="spellEnd"/>
          </w:p>
        </w:tc>
      </w:tr>
      <w:tr w:rsidR="00630773" w:rsidRPr="00630773" w14:paraId="30325366" w14:textId="77777777" w:rsidTr="00630773">
        <w:tc>
          <w:tcPr>
            <w:tcW w:w="1456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B0E829" w14:textId="77777777" w:rsidR="00630773" w:rsidRDefault="00630773">
            <w:pPr>
              <w:spacing w:before="40" w:after="4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Thema Nr. 3</w:t>
            </w:r>
          </w:p>
        </w:tc>
        <w:tc>
          <w:tcPr>
            <w:tcW w:w="7103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739C6" w14:textId="77777777" w:rsidR="00630773" w:rsidRPr="00630773" w:rsidRDefault="00630773" w:rsidP="001A4C9C">
            <w:pPr>
              <w:spacing w:before="60" w:after="60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630773">
              <w:rPr>
                <w:rFonts w:ascii="Verdana" w:hAnsi="Verdana"/>
                <w:sz w:val="18"/>
                <w:szCs w:val="18"/>
                <w:lang w:val="it-IT"/>
              </w:rPr>
              <w:t xml:space="preserve">Diagnosi di laboratorio della sepsi </w:t>
            </w:r>
          </w:p>
          <w:p w14:paraId="50002257" w14:textId="77777777" w:rsidR="00630773" w:rsidRPr="00630773" w:rsidRDefault="00630773" w:rsidP="001A4C9C">
            <w:pPr>
              <w:spacing w:before="60" w:after="60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630773">
              <w:rPr>
                <w:rFonts w:ascii="Verdana" w:hAnsi="Verdana"/>
                <w:sz w:val="18"/>
                <w:szCs w:val="18"/>
                <w:lang w:val="it-IT"/>
              </w:rPr>
              <w:t>Labordiagnostik</w:t>
            </w:r>
            <w:proofErr w:type="spellEnd"/>
            <w:r w:rsidRPr="0063077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30773">
              <w:rPr>
                <w:rFonts w:ascii="Verdana" w:hAnsi="Verdana"/>
                <w:sz w:val="18"/>
                <w:szCs w:val="18"/>
                <w:lang w:val="it-IT"/>
              </w:rPr>
              <w:t>der</w:t>
            </w:r>
            <w:proofErr w:type="spellEnd"/>
            <w:r w:rsidRPr="0063077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30773">
              <w:rPr>
                <w:rFonts w:ascii="Verdana" w:hAnsi="Verdana"/>
                <w:sz w:val="18"/>
                <w:szCs w:val="18"/>
                <w:lang w:val="it-IT"/>
              </w:rPr>
              <w:t>Sepsis</w:t>
            </w:r>
            <w:proofErr w:type="spellEnd"/>
          </w:p>
        </w:tc>
      </w:tr>
    </w:tbl>
    <w:p w14:paraId="78F6B148" w14:textId="77777777" w:rsidR="007F6A95" w:rsidRPr="00423719" w:rsidRDefault="007F6A95">
      <w:pPr>
        <w:rPr>
          <w:rFonts w:ascii="Verdana" w:hAnsi="Verdana"/>
          <w:sz w:val="20"/>
          <w:szCs w:val="20"/>
          <w:lang w:val="it-IT"/>
        </w:rPr>
      </w:pPr>
    </w:p>
    <w:sectPr w:rsidR="007F6A95" w:rsidRPr="004237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C7EF5"/>
    <w:multiLevelType w:val="hybridMultilevel"/>
    <w:tmpl w:val="53266D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C3C93"/>
    <w:multiLevelType w:val="hybridMultilevel"/>
    <w:tmpl w:val="7528E1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06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470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A95"/>
    <w:rsid w:val="00023E3F"/>
    <w:rsid w:val="000E0782"/>
    <w:rsid w:val="00180617"/>
    <w:rsid w:val="001A4C9C"/>
    <w:rsid w:val="001E2928"/>
    <w:rsid w:val="00423719"/>
    <w:rsid w:val="004B2AB8"/>
    <w:rsid w:val="004F156A"/>
    <w:rsid w:val="00630773"/>
    <w:rsid w:val="00672CDF"/>
    <w:rsid w:val="007F6A95"/>
    <w:rsid w:val="009C317E"/>
    <w:rsid w:val="00A87403"/>
    <w:rsid w:val="00AE74C4"/>
    <w:rsid w:val="00C33EB5"/>
    <w:rsid w:val="00C72992"/>
    <w:rsid w:val="00CA6E2B"/>
    <w:rsid w:val="00CD1220"/>
    <w:rsid w:val="00D060B7"/>
    <w:rsid w:val="00F9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3C8E"/>
  <w15:chartTrackingRefBased/>
  <w15:docId w15:val="{BEB81D1E-790C-4EB1-B283-7F56B96A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6A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elementtoproof1">
    <w:name w:val="elementtoproof1"/>
    <w:basedOn w:val="Normale"/>
    <w:rsid w:val="00630773"/>
    <w:pPr>
      <w:spacing w:before="100" w:beforeAutospacing="1" w:after="100" w:afterAutospacing="1" w:line="240" w:lineRule="auto"/>
    </w:pPr>
    <w:rPr>
      <w:rFonts w:ascii="Calibri" w:hAnsi="Calibri" w:cs="Calibri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Montresor Dr. Claudia</cp:lastModifiedBy>
  <cp:revision>6</cp:revision>
  <cp:lastPrinted>2023-07-18T07:59:00Z</cp:lastPrinted>
  <dcterms:created xsi:type="dcterms:W3CDTF">2023-05-08T06:40:00Z</dcterms:created>
  <dcterms:modified xsi:type="dcterms:W3CDTF">2023-07-18T08:00:00Z</dcterms:modified>
</cp:coreProperties>
</file>